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30" w:rsidRPr="00945B30" w:rsidRDefault="00945B30" w:rsidP="00945B30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>ПРАВИТЕЛЬСТВО РОССИЙСКОЙ ФЕДЕРАЦИИ</w:t>
      </w:r>
      <w:r w:rsidRPr="00945B30">
        <w:rPr>
          <w:rFonts w:ascii="Times New Roman" w:hAnsi="Times New Roman" w:cs="Times New Roman"/>
        </w:rPr>
        <w:br/>
      </w:r>
      <w:r w:rsidRPr="00945B30">
        <w:rPr>
          <w:rFonts w:ascii="Times New Roman" w:hAnsi="Times New Roman" w:cs="Times New Roman"/>
        </w:rPr>
        <w:br/>
        <w:t>ПОСТАНОВЛЕНИЕ</w:t>
      </w:r>
      <w:r w:rsidRPr="00945B30">
        <w:rPr>
          <w:rFonts w:ascii="Times New Roman" w:hAnsi="Times New Roman" w:cs="Times New Roman"/>
        </w:rPr>
        <w:br/>
        <w:t>от 19 марта 2001 г. N 205</w:t>
      </w:r>
      <w:r w:rsidRPr="00945B30">
        <w:rPr>
          <w:rFonts w:ascii="Times New Roman" w:hAnsi="Times New Roman" w:cs="Times New Roman"/>
        </w:rPr>
        <w:br/>
      </w:r>
      <w:r w:rsidRPr="00945B30">
        <w:rPr>
          <w:rFonts w:ascii="Times New Roman" w:hAnsi="Times New Roman" w:cs="Times New Roman"/>
        </w:rPr>
        <w:br/>
        <w:t>ОБ УТВЕРЖДЕНИИ ПОЛОЖЕНИЯ</w:t>
      </w:r>
      <w:r w:rsidRPr="00945B30">
        <w:rPr>
          <w:rFonts w:ascii="Times New Roman" w:hAnsi="Times New Roman" w:cs="Times New Roman"/>
        </w:rPr>
        <w:br/>
        <w:t xml:space="preserve">О ЛИЦЕНЗИРОВАНИИ ДЕЯТЕЛЬНОСТИ ПО РАЗРАБОТКЕ, </w:t>
      </w:r>
      <w:r w:rsidRPr="00945B30">
        <w:rPr>
          <w:rFonts w:ascii="Times New Roman" w:hAnsi="Times New Roman" w:cs="Times New Roman"/>
        </w:rPr>
        <w:br/>
        <w:t xml:space="preserve">ПРОИЗВОДСТВУ И ИСПЫТАНИЯМ АВИАЦИОННОЙ ТЕХНИКИ, </w:t>
      </w:r>
      <w:r w:rsidRPr="00945B30">
        <w:rPr>
          <w:rFonts w:ascii="Times New Roman" w:hAnsi="Times New Roman" w:cs="Times New Roman"/>
        </w:rPr>
        <w:br/>
        <w:t>В ТОМ ЧИСЛЕ АВИАЦИОННОЙ ТЕХНИКИ ДВОЙНОГО НАЗНАЧЕНИЯ</w:t>
      </w:r>
    </w:p>
    <w:p w:rsidR="00945B30" w:rsidRPr="00945B30" w:rsidRDefault="00945B30" w:rsidP="00945B30">
      <w:pPr>
        <w:pStyle w:val="110"/>
        <w:ind w:left="-851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 xml:space="preserve">Правительство Российской Федерации постановляет: </w:t>
      </w:r>
      <w:r w:rsidRPr="00945B30">
        <w:rPr>
          <w:rFonts w:ascii="Times New Roman" w:hAnsi="Times New Roman" w:cs="Times New Roman"/>
        </w:rPr>
        <w:br/>
        <w:t xml:space="preserve">Утвердить прилагаемое Положение о лицензировании деятельности по разработке, производству и испытаниям авиационной техники, в том числе авиационной техники двойного назначения. </w:t>
      </w:r>
    </w:p>
    <w:p w:rsidR="00945B30" w:rsidRPr="00945B30" w:rsidRDefault="00945B30" w:rsidP="00945B30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>Председатель Правительства</w:t>
      </w:r>
      <w:r w:rsidRPr="00945B30">
        <w:rPr>
          <w:rFonts w:ascii="Times New Roman" w:hAnsi="Times New Roman" w:cs="Times New Roman"/>
        </w:rPr>
        <w:br/>
        <w:t>Российской Федерации</w:t>
      </w:r>
      <w:r w:rsidRPr="00945B30">
        <w:rPr>
          <w:rFonts w:ascii="Times New Roman" w:hAnsi="Times New Roman" w:cs="Times New Roman"/>
        </w:rPr>
        <w:br/>
        <w:t>М.КАСЬЯНОВ</w:t>
      </w:r>
      <w:r w:rsidRPr="00945B30">
        <w:rPr>
          <w:rFonts w:ascii="Times New Roman" w:hAnsi="Times New Roman" w:cs="Times New Roman"/>
        </w:rPr>
        <w:br/>
      </w:r>
      <w:r w:rsidRPr="00945B30">
        <w:rPr>
          <w:rFonts w:ascii="Times New Roman" w:hAnsi="Times New Roman" w:cs="Times New Roman"/>
        </w:rPr>
        <w:br/>
        <w:t>Утверждено</w:t>
      </w:r>
      <w:r w:rsidRPr="00945B30">
        <w:rPr>
          <w:rFonts w:ascii="Times New Roman" w:hAnsi="Times New Roman" w:cs="Times New Roman"/>
        </w:rPr>
        <w:br/>
        <w:t>Постановлением Правительства</w:t>
      </w:r>
      <w:r w:rsidRPr="00945B30">
        <w:rPr>
          <w:rFonts w:ascii="Times New Roman" w:hAnsi="Times New Roman" w:cs="Times New Roman"/>
        </w:rPr>
        <w:br/>
        <w:t>Российской Федерации</w:t>
      </w:r>
      <w:r w:rsidRPr="00945B30">
        <w:rPr>
          <w:rFonts w:ascii="Times New Roman" w:hAnsi="Times New Roman" w:cs="Times New Roman"/>
        </w:rPr>
        <w:br/>
        <w:t>от 19 марта 2001 г. N 205</w:t>
      </w:r>
      <w:r w:rsidRPr="00945B30">
        <w:rPr>
          <w:rFonts w:ascii="Times New Roman" w:hAnsi="Times New Roman" w:cs="Times New Roman"/>
        </w:rPr>
        <w:br/>
      </w:r>
    </w:p>
    <w:p w:rsidR="00945B30" w:rsidRPr="00945B30" w:rsidRDefault="00945B30" w:rsidP="00945B30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>ПОЛОЖЕНИЕ</w:t>
      </w:r>
      <w:r w:rsidRPr="00945B30">
        <w:rPr>
          <w:rFonts w:ascii="Times New Roman" w:hAnsi="Times New Roman" w:cs="Times New Roman"/>
        </w:rPr>
        <w:br/>
        <w:t xml:space="preserve">О ЛИЦЕНЗИРОВАНИИ ДЕЯТЕЛЬНОСТИ ПО РАЗРАБОТКЕ, </w:t>
      </w:r>
      <w:r w:rsidRPr="00945B30">
        <w:rPr>
          <w:rFonts w:ascii="Times New Roman" w:hAnsi="Times New Roman" w:cs="Times New Roman"/>
        </w:rPr>
        <w:br/>
        <w:t xml:space="preserve">ПРОИЗВОДСТВУ, И ИСПЫТАНИЯМ АВИАЦИОННОЙ ТЕХНИКИ, </w:t>
      </w:r>
      <w:r w:rsidRPr="00945B30">
        <w:rPr>
          <w:rFonts w:ascii="Times New Roman" w:hAnsi="Times New Roman" w:cs="Times New Roman"/>
        </w:rPr>
        <w:br/>
        <w:t>В ТОМ ЧИСЛЕ АВИАЦИОННОЙ ТЕХНИКИ ДВОЙНОГО НАЗНАЧЕНИЯ</w:t>
      </w:r>
    </w:p>
    <w:p w:rsidR="00945B30" w:rsidRPr="00945B30" w:rsidRDefault="00945B30" w:rsidP="00945B30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 xml:space="preserve">1. Настоящее Положение устанавливает порядок лицензирования деятельности по разработке, производству и испытаниям авиационной техники, в том числе авиационной техники двойного назначения (далее именуется - авиационная техника), осуществляемой юридическими лицами независимо от их организационно - правовой формы. </w:t>
      </w:r>
      <w:r w:rsidRPr="00945B30">
        <w:rPr>
          <w:rFonts w:ascii="Times New Roman" w:hAnsi="Times New Roman" w:cs="Times New Roman"/>
        </w:rPr>
        <w:br/>
        <w:t xml:space="preserve">2. Лицензирование деятельности по разработке, производству и испытаниям авиационной техники осуществляется в целях государственного регулирования развития авиации, обеспечения национальных интересов и безопасности государства, прав, законных интересов и здоровья граждан, соблюдения законодательства и международных обязательств Российской Федерации. </w:t>
      </w:r>
      <w:r w:rsidRPr="00945B30">
        <w:rPr>
          <w:rFonts w:ascii="Times New Roman" w:hAnsi="Times New Roman" w:cs="Times New Roman"/>
        </w:rPr>
        <w:br/>
        <w:t xml:space="preserve">3. Лицензирование деятельности по разработке, производству и испытаниям авиационной техники осуществляет Российское </w:t>
      </w:r>
      <w:proofErr w:type="gramStart"/>
      <w:r w:rsidRPr="00945B30">
        <w:rPr>
          <w:rFonts w:ascii="Times New Roman" w:hAnsi="Times New Roman" w:cs="Times New Roman"/>
        </w:rPr>
        <w:t>авиационно - космическое</w:t>
      </w:r>
      <w:proofErr w:type="gramEnd"/>
      <w:r w:rsidRPr="00945B30">
        <w:rPr>
          <w:rFonts w:ascii="Times New Roman" w:hAnsi="Times New Roman" w:cs="Times New Roman"/>
        </w:rPr>
        <w:t xml:space="preserve"> агентство (далее именуется - лицензирующий орган). </w:t>
      </w:r>
      <w:r w:rsidRPr="00945B30">
        <w:rPr>
          <w:rFonts w:ascii="Times New Roman" w:hAnsi="Times New Roman" w:cs="Times New Roman"/>
        </w:rPr>
        <w:br/>
        <w:t xml:space="preserve">Деятельность по разработке, производству и испытаниям авиационной техники составляют работы и услуги согласно приложению. </w:t>
      </w:r>
      <w:r w:rsidRPr="00945B30">
        <w:rPr>
          <w:rFonts w:ascii="Times New Roman" w:hAnsi="Times New Roman" w:cs="Times New Roman"/>
        </w:rPr>
        <w:br/>
        <w:t xml:space="preserve">4. </w:t>
      </w:r>
      <w:proofErr w:type="gramStart"/>
      <w:r w:rsidRPr="00945B30">
        <w:rPr>
          <w:rFonts w:ascii="Times New Roman" w:hAnsi="Times New Roman" w:cs="Times New Roman"/>
        </w:rPr>
        <w:t xml:space="preserve">Лицензионными требованиями и условиями осуществления деятельности по разработке, производству и испытаниям авиационной техники являются: </w:t>
      </w:r>
      <w:r w:rsidRPr="00945B30">
        <w:rPr>
          <w:rFonts w:ascii="Times New Roman" w:hAnsi="Times New Roman" w:cs="Times New Roman"/>
        </w:rPr>
        <w:br/>
        <w:t xml:space="preserve">а) соблюдение законодательства Российской Федерации, требований по защите сведений, составляющих государственную тайну, экологических, санитарно - эпидемиологических, гигиенических, противопожарных и взрывобезопасных норм и правил; </w:t>
      </w:r>
      <w:r w:rsidRPr="00945B30">
        <w:rPr>
          <w:rFonts w:ascii="Times New Roman" w:hAnsi="Times New Roman" w:cs="Times New Roman"/>
        </w:rPr>
        <w:br/>
        <w:t xml:space="preserve">б) наличие специалистов, имеющих соответствующую квалификацию; </w:t>
      </w:r>
      <w:r w:rsidRPr="00945B30">
        <w:rPr>
          <w:rFonts w:ascii="Times New Roman" w:hAnsi="Times New Roman" w:cs="Times New Roman"/>
        </w:rPr>
        <w:br/>
        <w:t>в) наличие зданий, сооружений и производственных площадей, необходимых для осуществления лицензируемого вида деятельности;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</w:r>
      <w:proofErr w:type="gramStart"/>
      <w:r w:rsidRPr="00945B30">
        <w:rPr>
          <w:rFonts w:ascii="Times New Roman" w:hAnsi="Times New Roman" w:cs="Times New Roman"/>
        </w:rPr>
        <w:t xml:space="preserve">г) оснащение рабочих мест оборудованием, инструментом, контрольно - проверочной аппаратурой и иными техническими средствами, необходимыми для осуществления лицензируемого вида </w:t>
      </w:r>
      <w:r w:rsidRPr="00945B30">
        <w:rPr>
          <w:rFonts w:ascii="Times New Roman" w:hAnsi="Times New Roman" w:cs="Times New Roman"/>
        </w:rPr>
        <w:lastRenderedPageBreak/>
        <w:t xml:space="preserve">деятельности; </w:t>
      </w:r>
      <w:r w:rsidRPr="00945B30">
        <w:rPr>
          <w:rFonts w:ascii="Times New Roman" w:hAnsi="Times New Roman" w:cs="Times New Roman"/>
        </w:rPr>
        <w:br/>
        <w:t xml:space="preserve">д) осуществление лицензируемого вида деятельности в соответствии с нормативными документами, регламентирующими состав работ и порядок их осуществления; </w:t>
      </w:r>
      <w:r w:rsidRPr="00945B30">
        <w:rPr>
          <w:rFonts w:ascii="Times New Roman" w:hAnsi="Times New Roman" w:cs="Times New Roman"/>
        </w:rPr>
        <w:br/>
        <w:t>е) организация учета и хранения авиационной техники (в том числе документации), а также материалов, полуфабрикатов и комплектующих изделий;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  <w:t xml:space="preserve">ж) наличие системы управления качеством продукции; </w:t>
      </w:r>
      <w:r w:rsidRPr="00945B30">
        <w:rPr>
          <w:rFonts w:ascii="Times New Roman" w:hAnsi="Times New Roman" w:cs="Times New Roman"/>
        </w:rPr>
        <w:br/>
        <w:t xml:space="preserve">з) обеспечение защиты сведений, составляющих государственную тайну, а также осуществление мероприятий, направленных на повышение технической защиты зданий, сооружений и помещений организаций соискателя лицензии; </w:t>
      </w:r>
      <w:r w:rsidRPr="00945B30">
        <w:rPr>
          <w:rFonts w:ascii="Times New Roman" w:hAnsi="Times New Roman" w:cs="Times New Roman"/>
        </w:rPr>
        <w:br/>
        <w:t xml:space="preserve">и) обеспечение безопасности взрывоопасных производств. 5. </w:t>
      </w:r>
      <w:proofErr w:type="gramStart"/>
      <w:r w:rsidRPr="00945B30">
        <w:rPr>
          <w:rFonts w:ascii="Times New Roman" w:hAnsi="Times New Roman" w:cs="Times New Roman"/>
        </w:rPr>
        <w:t xml:space="preserve">Для получения лицензии соискатель лицензии представляет в лицензирующий орган следующие документы: </w:t>
      </w:r>
      <w:r w:rsidRPr="00945B30">
        <w:rPr>
          <w:rFonts w:ascii="Times New Roman" w:hAnsi="Times New Roman" w:cs="Times New Roman"/>
        </w:rPr>
        <w:br/>
        <w:t xml:space="preserve">а) заявление о выдаче лицензии с указанием: </w:t>
      </w:r>
      <w:r w:rsidRPr="00945B30">
        <w:rPr>
          <w:rFonts w:ascii="Times New Roman" w:hAnsi="Times New Roman" w:cs="Times New Roman"/>
        </w:rPr>
        <w:br/>
        <w:t>наименования и организационно - правовой формы соискателя лицензии, места его нахождения (в том числе места нахождения территориально обособленных объектов), наименования банка и номера расчетного счета в банке;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</w:r>
      <w:proofErr w:type="gramStart"/>
      <w:r w:rsidRPr="00945B30">
        <w:rPr>
          <w:rFonts w:ascii="Times New Roman" w:hAnsi="Times New Roman" w:cs="Times New Roman"/>
        </w:rPr>
        <w:t xml:space="preserve">лицензируемого вида деятельности, в том числе работ и услуг, и срока, в течение которого он будет осуществляться; </w:t>
      </w:r>
      <w:r w:rsidRPr="00945B30">
        <w:rPr>
          <w:rFonts w:ascii="Times New Roman" w:hAnsi="Times New Roman" w:cs="Times New Roman"/>
        </w:rPr>
        <w:br/>
        <w:t xml:space="preserve">б) копии учредительных документов (устава, учредительного договора) и копия свидетельства о государственной регистрации соискателя лицензии в качестве юридического лица; </w:t>
      </w:r>
      <w:r w:rsidRPr="00945B30">
        <w:rPr>
          <w:rFonts w:ascii="Times New Roman" w:hAnsi="Times New Roman" w:cs="Times New Roman"/>
        </w:rPr>
        <w:br/>
        <w:t>в) копия свидетельства о постановке соискателя лицензии на учет в налоговом органе с указанием идентификационного номера налогоплательщика;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</w:r>
      <w:proofErr w:type="gramStart"/>
      <w:r w:rsidRPr="00945B30">
        <w:rPr>
          <w:rFonts w:ascii="Times New Roman" w:hAnsi="Times New Roman" w:cs="Times New Roman"/>
        </w:rPr>
        <w:t xml:space="preserve">г) копия документа, подтверждающего право владения и пользования зданиями, сооружениями, а также оборудованием и иными техническими средствами, необходимыми для осуществления лицензируемого вида деятельности; </w:t>
      </w:r>
      <w:r w:rsidRPr="00945B30">
        <w:rPr>
          <w:rFonts w:ascii="Times New Roman" w:hAnsi="Times New Roman" w:cs="Times New Roman"/>
        </w:rPr>
        <w:br/>
        <w:t>д) пояснительная записка о работах и услугах, выполняемых в ходе осуществления лицензируемого вида деятельности, видах продукции, о наличии профессионально подготовленных специалистов, об укомплектованности необходимым производственным оборудованием и наличии соответствующей нормативной и технической документации;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  <w:t xml:space="preserve">е) документ, удостоверяющий наличие у соискателя лицензии системы управления качеством продукции; </w:t>
      </w:r>
      <w:r w:rsidRPr="00945B30">
        <w:rPr>
          <w:rFonts w:ascii="Times New Roman" w:hAnsi="Times New Roman" w:cs="Times New Roman"/>
        </w:rPr>
        <w:br/>
        <w:t xml:space="preserve">ж) документ, подтверждающий, что доля участия иностранного капитала составляет менее 25 процентов уставного капитала соискателя лицензии, а его руководитель и входящие в органы управления лица являются гражданами Российской Федерации; </w:t>
      </w:r>
      <w:r w:rsidRPr="00945B30">
        <w:rPr>
          <w:rFonts w:ascii="Times New Roman" w:hAnsi="Times New Roman" w:cs="Times New Roman"/>
        </w:rPr>
        <w:br/>
      </w:r>
      <w:proofErr w:type="gramStart"/>
      <w:r w:rsidRPr="00945B30">
        <w:rPr>
          <w:rFonts w:ascii="Times New Roman" w:hAnsi="Times New Roman" w:cs="Times New Roman"/>
        </w:rPr>
        <w:t xml:space="preserve">з) копия лицензии, предусмотренной Законом Российской Федерации "О государственной тайне" (в случае если осуществление работ не связано с использованием сведений, составляющих государственную тайну, представляется соответствующая справка); </w:t>
      </w:r>
      <w:r w:rsidRPr="00945B30">
        <w:rPr>
          <w:rFonts w:ascii="Times New Roman" w:hAnsi="Times New Roman" w:cs="Times New Roman"/>
        </w:rPr>
        <w:br/>
        <w:t>и) копия документа, подтверждающего обеспечение соискателем технических мероприятий по защите сведений, составляющих государственную тайну, выданного органом, уполномоченным Государственной технической комиссией при Президенте Российской Федерации, или заключение об отсутствии указанных сведений;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  <w:t>к) копия сертификата безопасности взрывоопасных производств (в случае отсутствия взрывоопасных произво</w:t>
      </w:r>
      <w:proofErr w:type="gramStart"/>
      <w:r w:rsidRPr="00945B30">
        <w:rPr>
          <w:rFonts w:ascii="Times New Roman" w:hAnsi="Times New Roman" w:cs="Times New Roman"/>
        </w:rPr>
        <w:t>дств пр</w:t>
      </w:r>
      <w:proofErr w:type="gramEnd"/>
      <w:r w:rsidRPr="00945B30">
        <w:rPr>
          <w:rFonts w:ascii="Times New Roman" w:hAnsi="Times New Roman" w:cs="Times New Roman"/>
        </w:rPr>
        <w:t xml:space="preserve">едставляется соответствующая справка); </w:t>
      </w:r>
      <w:r w:rsidRPr="00945B30">
        <w:rPr>
          <w:rFonts w:ascii="Times New Roman" w:hAnsi="Times New Roman" w:cs="Times New Roman"/>
        </w:rPr>
        <w:br/>
        <w:t xml:space="preserve">л) копия документа надзорного органа, подтверждающего соответствие условий осуществления лицензируемого вида деятельности требованиям экологической безопасности; </w:t>
      </w:r>
      <w:r w:rsidRPr="00945B30">
        <w:rPr>
          <w:rFonts w:ascii="Times New Roman" w:hAnsi="Times New Roman" w:cs="Times New Roman"/>
        </w:rPr>
        <w:br/>
        <w:t xml:space="preserve">м) копия документа органа государственной противопожарной службы, подтверждающего соответствие условий осуществления лицензируемого вида деятельности требованиям пожарной безопасности; </w:t>
      </w:r>
      <w:r w:rsidRPr="00945B30">
        <w:rPr>
          <w:rFonts w:ascii="Times New Roman" w:hAnsi="Times New Roman" w:cs="Times New Roman"/>
        </w:rPr>
        <w:br/>
        <w:t xml:space="preserve">н) копия свидетельства о регистрации опасных производственных объектов, с помощью которых осуществляется лицензируемый вид деятельности, в государственном реестре опасных производственных объектов и копия договора страхования риска ответственности за причинение вреда при эксплуатации опасного производственного объекта или страхового полиса (при отсутствии опасных производственных объектов уполномоченным федеральным органом </w:t>
      </w:r>
      <w:r w:rsidRPr="00945B30">
        <w:rPr>
          <w:rFonts w:ascii="Times New Roman" w:hAnsi="Times New Roman" w:cs="Times New Roman"/>
        </w:rPr>
        <w:lastRenderedPageBreak/>
        <w:t xml:space="preserve">представляется соответствующая справка); </w:t>
      </w:r>
      <w:r w:rsidRPr="00945B30">
        <w:rPr>
          <w:rFonts w:ascii="Times New Roman" w:hAnsi="Times New Roman" w:cs="Times New Roman"/>
        </w:rPr>
        <w:br/>
        <w:t xml:space="preserve">о) документ, подтверждающий наличие у соискателя лицензии условий, обеспечивающих сохранность и полный учет авиационной техники; </w:t>
      </w:r>
      <w:r w:rsidRPr="00945B30">
        <w:rPr>
          <w:rFonts w:ascii="Times New Roman" w:hAnsi="Times New Roman" w:cs="Times New Roman"/>
        </w:rPr>
        <w:br/>
        <w:t xml:space="preserve">п) копия платежного поручения с отметкой банка о внесении соискателем лицензии платы за рассмотрение заявления; </w:t>
      </w:r>
      <w:r w:rsidRPr="00945B30">
        <w:rPr>
          <w:rFonts w:ascii="Times New Roman" w:hAnsi="Times New Roman" w:cs="Times New Roman"/>
        </w:rPr>
        <w:br/>
        <w:t xml:space="preserve">р) копия свидетельства о государственной аккредитации в соответствии с Федеральным законом "О науке и государственной научно - технической политике" соискателя лицензии в качестве научной организации при осуществлении им научно - исследовательских работ, предусмотренных в приложении к настоящему Положению. </w:t>
      </w:r>
      <w:r w:rsidRPr="00945B30">
        <w:rPr>
          <w:rFonts w:ascii="Times New Roman" w:hAnsi="Times New Roman" w:cs="Times New Roman"/>
        </w:rPr>
        <w:br/>
        <w:t xml:space="preserve">6. В </w:t>
      </w:r>
      <w:proofErr w:type="gramStart"/>
      <w:r w:rsidRPr="00945B30">
        <w:rPr>
          <w:rFonts w:ascii="Times New Roman" w:hAnsi="Times New Roman" w:cs="Times New Roman"/>
        </w:rPr>
        <w:t>случае</w:t>
      </w:r>
      <w:proofErr w:type="gramEnd"/>
      <w:r w:rsidRPr="00945B30">
        <w:rPr>
          <w:rFonts w:ascii="Times New Roman" w:hAnsi="Times New Roman" w:cs="Times New Roman"/>
        </w:rPr>
        <w:t xml:space="preserve"> если копии документов, указанных в пункте 5 настоящего Положения, не заверены нотариусом, они представляются с предъявлением оригиналов. </w:t>
      </w:r>
      <w:r w:rsidRPr="00945B30">
        <w:rPr>
          <w:rFonts w:ascii="Times New Roman" w:hAnsi="Times New Roman" w:cs="Times New Roman"/>
        </w:rPr>
        <w:br/>
        <w:t xml:space="preserve">7. При лицензировании деятельности по разработке, производству и испытаниям авиационной техники для государственных нужд необходимо согласовать с государственным заказчиком заявление, указанное в подпункте "а", с представителем государственного заказчика документы, указанные в подпунктах "е", "з", "о", а также заключение и справку, указанные в подпунктах "и" и "к" пункта 5 настоящего Положения. </w:t>
      </w:r>
      <w:r w:rsidRPr="00945B30">
        <w:rPr>
          <w:rFonts w:ascii="Times New Roman" w:hAnsi="Times New Roman" w:cs="Times New Roman"/>
        </w:rPr>
        <w:br/>
        <w:t xml:space="preserve">8. Требовать от соискателя лицензий представления документов, не предусмотренных настоящим Положением, не допускается. </w:t>
      </w:r>
      <w:r w:rsidRPr="00945B30">
        <w:rPr>
          <w:rFonts w:ascii="Times New Roman" w:hAnsi="Times New Roman" w:cs="Times New Roman"/>
        </w:rPr>
        <w:br/>
        <w:t xml:space="preserve">9. Документы, представленные в лицензирующий орган для получения лицензии, принимаются по описи, копия которой направляется (вручается) соискателю лицензии с отметкой о дате их приема. </w:t>
      </w:r>
      <w:r w:rsidRPr="00945B30">
        <w:rPr>
          <w:rFonts w:ascii="Times New Roman" w:hAnsi="Times New Roman" w:cs="Times New Roman"/>
        </w:rPr>
        <w:br/>
        <w:t xml:space="preserve">10.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 </w:t>
      </w:r>
      <w:r w:rsidRPr="00945B30">
        <w:rPr>
          <w:rFonts w:ascii="Times New Roman" w:hAnsi="Times New Roman" w:cs="Times New Roman"/>
        </w:rPr>
        <w:br/>
        <w:t xml:space="preserve">11. Решение о выдаче или об отказе в выдаче лицензии принимается лицензирующим органом в срок, не превышающий 30 дней </w:t>
      </w:r>
      <w:proofErr w:type="gramStart"/>
      <w:r w:rsidRPr="00945B30">
        <w:rPr>
          <w:rFonts w:ascii="Times New Roman" w:hAnsi="Times New Roman" w:cs="Times New Roman"/>
        </w:rPr>
        <w:t>с даты получения</w:t>
      </w:r>
      <w:proofErr w:type="gramEnd"/>
      <w:r w:rsidRPr="00945B30">
        <w:rPr>
          <w:rFonts w:ascii="Times New Roman" w:hAnsi="Times New Roman" w:cs="Times New Roman"/>
        </w:rPr>
        <w:t xml:space="preserve"> заявления соискателя лицензии со всеми необходимыми документами. </w:t>
      </w:r>
      <w:r w:rsidRPr="00945B30">
        <w:rPr>
          <w:rFonts w:ascii="Times New Roman" w:hAnsi="Times New Roman" w:cs="Times New Roman"/>
        </w:rPr>
        <w:br/>
        <w:t xml:space="preserve">12. Лицензирующий орган обязан уведомить соискателя лицензии о выдаче или об отказе в выдаче лицензии в течение 3 дней после принятия соответствующего решения. </w:t>
      </w:r>
      <w:r w:rsidRPr="00945B30">
        <w:rPr>
          <w:rFonts w:ascii="Times New Roman" w:hAnsi="Times New Roman" w:cs="Times New Roman"/>
        </w:rPr>
        <w:br/>
        <w:t xml:space="preserve">Соискателю лицензии направляется (вручается) уведомление о выдаче лицензии с указанием срока уплаты лицензионного сбора и реквизитов банковского счета либо уведомление об отказе в выдаче лицензии с указанием причины отказа. </w:t>
      </w:r>
      <w:r w:rsidRPr="00945B30">
        <w:rPr>
          <w:rFonts w:ascii="Times New Roman" w:hAnsi="Times New Roman" w:cs="Times New Roman"/>
        </w:rPr>
        <w:br/>
        <w:t xml:space="preserve">13. Лицензия выдается на 5 лет, если в заявлении соискателя лицензии не указан меньший срок. </w:t>
      </w:r>
      <w:r w:rsidRPr="00945B30">
        <w:rPr>
          <w:rFonts w:ascii="Times New Roman" w:hAnsi="Times New Roman" w:cs="Times New Roman"/>
        </w:rPr>
        <w:br/>
        <w:t xml:space="preserve">14. Передача лицензии другому юридическому лицу запрещается. </w:t>
      </w:r>
      <w:r w:rsidRPr="00945B30">
        <w:rPr>
          <w:rFonts w:ascii="Times New Roman" w:hAnsi="Times New Roman" w:cs="Times New Roman"/>
        </w:rPr>
        <w:br/>
        <w:t xml:space="preserve">15. Выдача лицензии производится в течение 3 дней после представления соискателем лицензии документа, подтверждающего уплату лицензионного сбора. </w:t>
      </w:r>
      <w:r w:rsidRPr="00945B30">
        <w:rPr>
          <w:rFonts w:ascii="Times New Roman" w:hAnsi="Times New Roman" w:cs="Times New Roman"/>
        </w:rPr>
        <w:br/>
        <w:t xml:space="preserve">16. Лицензия подписывается руководителем лицензирующего органа (в случае его отсутствия - заместителем руководителя) и заверяется гербовой печатью этого органа. </w:t>
      </w:r>
      <w:r w:rsidRPr="00945B30">
        <w:rPr>
          <w:rFonts w:ascii="Times New Roman" w:hAnsi="Times New Roman" w:cs="Times New Roman"/>
        </w:rPr>
        <w:br/>
        <w:t xml:space="preserve">17. </w:t>
      </w:r>
      <w:proofErr w:type="gramStart"/>
      <w:r w:rsidRPr="00945B30">
        <w:rPr>
          <w:rFonts w:ascii="Times New Roman" w:hAnsi="Times New Roman" w:cs="Times New Roman"/>
        </w:rPr>
        <w:t xml:space="preserve">В лицензии указывается: </w:t>
      </w:r>
      <w:r w:rsidRPr="00945B30">
        <w:rPr>
          <w:rFonts w:ascii="Times New Roman" w:hAnsi="Times New Roman" w:cs="Times New Roman"/>
        </w:rPr>
        <w:br/>
        <w:t xml:space="preserve">а) наименование лицензирующего органа; </w:t>
      </w:r>
      <w:r w:rsidRPr="00945B30">
        <w:rPr>
          <w:rFonts w:ascii="Times New Roman" w:hAnsi="Times New Roman" w:cs="Times New Roman"/>
        </w:rPr>
        <w:br/>
        <w:t xml:space="preserve">б) наименование и место нахождения лицензиата (с указанием места нахождения территориально обособленных объектов); </w:t>
      </w:r>
      <w:r w:rsidRPr="00945B30">
        <w:rPr>
          <w:rFonts w:ascii="Times New Roman" w:hAnsi="Times New Roman" w:cs="Times New Roman"/>
        </w:rPr>
        <w:br/>
        <w:t xml:space="preserve">в) код по Общероссийскому классификатору предприятий и организаций; </w:t>
      </w:r>
      <w:r w:rsidRPr="00945B30">
        <w:rPr>
          <w:rFonts w:ascii="Times New Roman" w:hAnsi="Times New Roman" w:cs="Times New Roman"/>
        </w:rPr>
        <w:br/>
        <w:t xml:space="preserve">г) идентификационный номер налогоплательщика; </w:t>
      </w:r>
      <w:r w:rsidRPr="00945B30">
        <w:rPr>
          <w:rFonts w:ascii="Times New Roman" w:hAnsi="Times New Roman" w:cs="Times New Roman"/>
        </w:rPr>
        <w:br/>
        <w:t xml:space="preserve">д) лицензируемый вид деятельности (работы и услуги, предусмотренные в приложении к настоящему Положению, а также наименование продукции); </w:t>
      </w:r>
      <w:r w:rsidRPr="00945B30">
        <w:rPr>
          <w:rFonts w:ascii="Times New Roman" w:hAnsi="Times New Roman" w:cs="Times New Roman"/>
        </w:rPr>
        <w:br/>
        <w:t>е) срок, в течение которого будет осуществляться лицензируемый вид деятельности;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  <w:t xml:space="preserve">ж) номер лицензии и дата ее выдачи; </w:t>
      </w:r>
      <w:r w:rsidRPr="00945B30">
        <w:rPr>
          <w:rFonts w:ascii="Times New Roman" w:hAnsi="Times New Roman" w:cs="Times New Roman"/>
        </w:rPr>
        <w:br/>
        <w:t xml:space="preserve">з) лицензионные требования и условия. </w:t>
      </w:r>
      <w:r w:rsidRPr="00945B30">
        <w:rPr>
          <w:rFonts w:ascii="Times New Roman" w:hAnsi="Times New Roman" w:cs="Times New Roman"/>
        </w:rPr>
        <w:br/>
        <w:t xml:space="preserve">18. При осуществлении лицензируемого вида деятельности на нескольких территориально обособленных объектах лицензиату одновременно с лицензией выдаются заверенные лицензирующим органом копии соответственно числу указанных объектов. Плата за выдачу копий не взимается. </w:t>
      </w:r>
      <w:r w:rsidRPr="00945B30">
        <w:rPr>
          <w:rFonts w:ascii="Times New Roman" w:hAnsi="Times New Roman" w:cs="Times New Roman"/>
        </w:rPr>
        <w:br/>
        <w:t xml:space="preserve">19. </w:t>
      </w:r>
      <w:proofErr w:type="gramStart"/>
      <w:r w:rsidRPr="00945B30">
        <w:rPr>
          <w:rFonts w:ascii="Times New Roman" w:hAnsi="Times New Roman" w:cs="Times New Roman"/>
        </w:rPr>
        <w:t xml:space="preserve">Основанием для отказа в выдаче лицензии является: </w:t>
      </w:r>
      <w:r w:rsidRPr="00945B30">
        <w:rPr>
          <w:rFonts w:ascii="Times New Roman" w:hAnsi="Times New Roman" w:cs="Times New Roman"/>
        </w:rPr>
        <w:br/>
      </w:r>
      <w:r w:rsidRPr="00945B30">
        <w:rPr>
          <w:rFonts w:ascii="Times New Roman" w:hAnsi="Times New Roman" w:cs="Times New Roman"/>
        </w:rPr>
        <w:lastRenderedPageBreak/>
        <w:t xml:space="preserve">а) наличие в документах, представленных соискателем лицензии, недостоверной или искаженной информации; </w:t>
      </w:r>
      <w:r w:rsidRPr="00945B30">
        <w:rPr>
          <w:rFonts w:ascii="Times New Roman" w:hAnsi="Times New Roman" w:cs="Times New Roman"/>
        </w:rPr>
        <w:br/>
        <w:t xml:space="preserve">б) несоответствие деятельности соискателя лицензии лицензионным требованиям и условиям. </w:t>
      </w:r>
      <w:r w:rsidRPr="00945B30">
        <w:rPr>
          <w:rFonts w:ascii="Times New Roman" w:hAnsi="Times New Roman" w:cs="Times New Roman"/>
        </w:rPr>
        <w:br/>
        <w:t>20.</w:t>
      </w:r>
      <w:proofErr w:type="gramEnd"/>
      <w:r w:rsidRPr="00945B30">
        <w:rPr>
          <w:rFonts w:ascii="Times New Roman" w:hAnsi="Times New Roman" w:cs="Times New Roman"/>
        </w:rPr>
        <w:t xml:space="preserve"> В </w:t>
      </w:r>
      <w:proofErr w:type="gramStart"/>
      <w:r w:rsidRPr="00945B30">
        <w:rPr>
          <w:rFonts w:ascii="Times New Roman" w:hAnsi="Times New Roman" w:cs="Times New Roman"/>
        </w:rPr>
        <w:t>случае</w:t>
      </w:r>
      <w:proofErr w:type="gramEnd"/>
      <w:r w:rsidRPr="00945B30">
        <w:rPr>
          <w:rFonts w:ascii="Times New Roman" w:hAnsi="Times New Roman" w:cs="Times New Roman"/>
        </w:rPr>
        <w:t xml:space="preserve"> отказа в выдаче лицензии плата за рассмотрение заявления не возвращается. </w:t>
      </w:r>
      <w:r w:rsidRPr="00945B30">
        <w:rPr>
          <w:rFonts w:ascii="Times New Roman" w:hAnsi="Times New Roman" w:cs="Times New Roman"/>
        </w:rPr>
        <w:br/>
        <w:t xml:space="preserve">21. Соискатель лицензии имеет право обжаловать решения и действия лицензирующего органа в порядке, установленном законодательством Российской Федерации. </w:t>
      </w:r>
      <w:r w:rsidRPr="00945B30">
        <w:rPr>
          <w:rFonts w:ascii="Times New Roman" w:hAnsi="Times New Roman" w:cs="Times New Roman"/>
        </w:rPr>
        <w:br/>
        <w:t xml:space="preserve">При обжаловании в административном порядке решения лицензирующего органа об отказе в выдаче лицензии соискатель лицензии имеет право требовать проведения независимой экспертизы. Независимая экспертиза проводится на договорной основе за счет соискателя лицензии. </w:t>
      </w:r>
      <w:r w:rsidRPr="00945B30">
        <w:rPr>
          <w:rFonts w:ascii="Times New Roman" w:hAnsi="Times New Roman" w:cs="Times New Roman"/>
        </w:rPr>
        <w:br/>
        <w:t xml:space="preserve">22. Лицензирующий орган привлекает для проведения независимой экспертизы по согласованию с соискателем лицензии независимых экспертов или экспертные организации. Независимая экспертиза проводится в течение 30 дней </w:t>
      </w:r>
      <w:proofErr w:type="gramStart"/>
      <w:r w:rsidRPr="00945B30">
        <w:rPr>
          <w:rFonts w:ascii="Times New Roman" w:hAnsi="Times New Roman" w:cs="Times New Roman"/>
        </w:rPr>
        <w:t>с даты подачи</w:t>
      </w:r>
      <w:proofErr w:type="gramEnd"/>
      <w:r w:rsidRPr="00945B30">
        <w:rPr>
          <w:rFonts w:ascii="Times New Roman" w:hAnsi="Times New Roman" w:cs="Times New Roman"/>
        </w:rPr>
        <w:t xml:space="preserve"> соискателем лицензии соответствующего заявления. </w:t>
      </w:r>
      <w:r w:rsidRPr="00945B30">
        <w:rPr>
          <w:rFonts w:ascii="Times New Roman" w:hAnsi="Times New Roman" w:cs="Times New Roman"/>
        </w:rPr>
        <w:br/>
        <w:t xml:space="preserve">Заключение независимых экспертов или экспертной организации представляется в лицензирующий орган, который в течение 5 дней после его получения уведомляет соискателя лицензии о принятом решении. </w:t>
      </w:r>
      <w:r w:rsidRPr="00945B30">
        <w:rPr>
          <w:rFonts w:ascii="Times New Roman" w:hAnsi="Times New Roman" w:cs="Times New Roman"/>
        </w:rPr>
        <w:br/>
        <w:t xml:space="preserve">23. Срок действия лицензии может быть продлен по заявлению лицензиата. </w:t>
      </w:r>
      <w:r w:rsidRPr="00945B30">
        <w:rPr>
          <w:rFonts w:ascii="Times New Roman" w:hAnsi="Times New Roman" w:cs="Times New Roman"/>
        </w:rPr>
        <w:br/>
        <w:t xml:space="preserve">Продление срока действия лицензии осуществляется в таком же порядке, как и ее переоформление. </w:t>
      </w:r>
      <w:r w:rsidRPr="00945B30">
        <w:rPr>
          <w:rFonts w:ascii="Times New Roman" w:hAnsi="Times New Roman" w:cs="Times New Roman"/>
        </w:rPr>
        <w:br/>
        <w:t xml:space="preserve">В </w:t>
      </w:r>
      <w:proofErr w:type="gramStart"/>
      <w:r w:rsidRPr="00945B30">
        <w:rPr>
          <w:rFonts w:ascii="Times New Roman" w:hAnsi="Times New Roman" w:cs="Times New Roman"/>
        </w:rPr>
        <w:t>продлении</w:t>
      </w:r>
      <w:proofErr w:type="gramEnd"/>
      <w:r w:rsidRPr="00945B30">
        <w:rPr>
          <w:rFonts w:ascii="Times New Roman" w:hAnsi="Times New Roman" w:cs="Times New Roman"/>
        </w:rPr>
        <w:t xml:space="preserve"> срока действия лицензии может быть отказано в случае, если за время ее действия зафиксированы нарушения лицензионных требований и условий. </w:t>
      </w:r>
      <w:r w:rsidRPr="00945B30">
        <w:rPr>
          <w:rFonts w:ascii="Times New Roman" w:hAnsi="Times New Roman" w:cs="Times New Roman"/>
        </w:rPr>
        <w:br/>
        <w:t xml:space="preserve">24. В </w:t>
      </w:r>
      <w:proofErr w:type="gramStart"/>
      <w:r w:rsidRPr="00945B30">
        <w:rPr>
          <w:rFonts w:ascii="Times New Roman" w:hAnsi="Times New Roman" w:cs="Times New Roman"/>
        </w:rPr>
        <w:t>случае</w:t>
      </w:r>
      <w:proofErr w:type="gramEnd"/>
      <w:r w:rsidRPr="00945B30">
        <w:rPr>
          <w:rFonts w:ascii="Times New Roman" w:hAnsi="Times New Roman" w:cs="Times New Roman"/>
        </w:rPr>
        <w:t xml:space="preserve"> преобразования лицензиата, изменения его наименования или места нахождения лицензиат или его правопреемник обязан незамедлительно подать заявление о переоформлении лицензии с приложением соответствующих документов. </w:t>
      </w:r>
      <w:r w:rsidRPr="00945B30">
        <w:rPr>
          <w:rFonts w:ascii="Times New Roman" w:hAnsi="Times New Roman" w:cs="Times New Roman"/>
        </w:rPr>
        <w:br/>
        <w:t xml:space="preserve">25. При переоформлении лицензии лицензирующий орган вносит изменения в реестр лицензий. </w:t>
      </w:r>
      <w:r w:rsidRPr="00945B30">
        <w:rPr>
          <w:rFonts w:ascii="Times New Roman" w:hAnsi="Times New Roman" w:cs="Times New Roman"/>
        </w:rPr>
        <w:br/>
        <w:t xml:space="preserve">26. Переоформление лицензии осуществляется в течение 5 дней </w:t>
      </w:r>
      <w:proofErr w:type="gramStart"/>
      <w:r w:rsidRPr="00945B30">
        <w:rPr>
          <w:rFonts w:ascii="Times New Roman" w:hAnsi="Times New Roman" w:cs="Times New Roman"/>
        </w:rPr>
        <w:t>с даты представления</w:t>
      </w:r>
      <w:proofErr w:type="gramEnd"/>
      <w:r w:rsidRPr="00945B30">
        <w:rPr>
          <w:rFonts w:ascii="Times New Roman" w:hAnsi="Times New Roman" w:cs="Times New Roman"/>
        </w:rPr>
        <w:t xml:space="preserve"> лицензиатом соответствующего заявления. </w:t>
      </w:r>
      <w:r w:rsidRPr="00945B30">
        <w:rPr>
          <w:rFonts w:ascii="Times New Roman" w:hAnsi="Times New Roman" w:cs="Times New Roman"/>
        </w:rPr>
        <w:br/>
        <w:t xml:space="preserve">До переоформления лицензии лицензиат осуществляет деятельность на основании ранее выданного документа. </w:t>
      </w:r>
      <w:r w:rsidRPr="00945B30">
        <w:rPr>
          <w:rFonts w:ascii="Times New Roman" w:hAnsi="Times New Roman" w:cs="Times New Roman"/>
        </w:rPr>
        <w:br/>
        <w:t xml:space="preserve">27. Надзор за соблюдением лицензионных требований и условий осуществляется лицензирующим органом, государственными надзорными и контрольными органами в пределах их компетенции в порядке, установленном законодательством Российской Федерации. </w:t>
      </w:r>
      <w:r w:rsidRPr="00945B30">
        <w:rPr>
          <w:rFonts w:ascii="Times New Roman" w:hAnsi="Times New Roman" w:cs="Times New Roman"/>
        </w:rPr>
        <w:br/>
        <w:t xml:space="preserve">28. </w:t>
      </w:r>
      <w:proofErr w:type="gramStart"/>
      <w:r w:rsidRPr="00945B30">
        <w:rPr>
          <w:rFonts w:ascii="Times New Roman" w:hAnsi="Times New Roman" w:cs="Times New Roman"/>
        </w:rPr>
        <w:t xml:space="preserve">Лицензирующий орган в пределах своей компетенции имеет право: </w:t>
      </w:r>
      <w:r w:rsidRPr="00945B30">
        <w:rPr>
          <w:rFonts w:ascii="Times New Roman" w:hAnsi="Times New Roman" w:cs="Times New Roman"/>
        </w:rPr>
        <w:br/>
        <w:t xml:space="preserve">а) проводить проверки соответствия осуществляемой лицензиатом деятельности лицензионным требованиям и условиям; </w:t>
      </w:r>
      <w:r w:rsidRPr="00945B30">
        <w:rPr>
          <w:rFonts w:ascii="Times New Roman" w:hAnsi="Times New Roman" w:cs="Times New Roman"/>
        </w:rPr>
        <w:br/>
        <w:t xml:space="preserve">б) запрашивать у лицензиата объяснения и документы по вопросам, возникающим при проведении проверок; </w:t>
      </w:r>
      <w:r w:rsidRPr="00945B30">
        <w:rPr>
          <w:rFonts w:ascii="Times New Roman" w:hAnsi="Times New Roman" w:cs="Times New Roman"/>
        </w:rPr>
        <w:br/>
        <w:t xml:space="preserve">в) составлять на основании результатов проверок акты (протоколы) с указанием конкретных нарушений; </w:t>
      </w:r>
      <w:r w:rsidRPr="00945B30">
        <w:rPr>
          <w:rFonts w:ascii="Times New Roman" w:hAnsi="Times New Roman" w:cs="Times New Roman"/>
        </w:rPr>
        <w:br/>
        <w:t>г) выносить решения, обязывающие лицензиата устранить выявленные нарушения, устанавливать сроки устранения таких нарушений;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  <w:t xml:space="preserve">д) выносить предупреждение лицензиату и приостанавливать действие лицензии; </w:t>
      </w:r>
      <w:r w:rsidRPr="00945B30">
        <w:rPr>
          <w:rFonts w:ascii="Times New Roman" w:hAnsi="Times New Roman" w:cs="Times New Roman"/>
        </w:rPr>
        <w:br/>
        <w:t xml:space="preserve">е) осуществлять иные предусмотренные законодательством Российской Федерации полномочия. </w:t>
      </w:r>
      <w:r w:rsidRPr="00945B30">
        <w:rPr>
          <w:rFonts w:ascii="Times New Roman" w:hAnsi="Times New Roman" w:cs="Times New Roman"/>
        </w:rPr>
        <w:br/>
        <w:t xml:space="preserve">29. Лицензирующий орган не вправе требовать от лицензиата возмещение расходов, связанных с проведением проверок. </w:t>
      </w:r>
      <w:r w:rsidRPr="00945B30">
        <w:rPr>
          <w:rFonts w:ascii="Times New Roman" w:hAnsi="Times New Roman" w:cs="Times New Roman"/>
        </w:rPr>
        <w:br/>
        <w:t xml:space="preserve">30. Государственные надзорные и контрольные органы, а также иные органы государственной власти в пределах своей компетенции при выявлении нарушений лицензионных требований и условий обязаны сообщать в лицензирующий орган о выявленных нарушениях и принятых мерах. </w:t>
      </w:r>
      <w:r w:rsidRPr="00945B30">
        <w:rPr>
          <w:rFonts w:ascii="Times New Roman" w:hAnsi="Times New Roman" w:cs="Times New Roman"/>
        </w:rPr>
        <w:br/>
        <w:t xml:space="preserve">31. Лицензиат в соответствии с законодательством Российской Федерации и настоящим Положением обязан обеспечивать условия для проведения лицензирующим органом, государственными надзорными и контрольными органами проверок, в том числе предоставлять </w:t>
      </w:r>
      <w:r w:rsidRPr="00945B30">
        <w:rPr>
          <w:rFonts w:ascii="Times New Roman" w:hAnsi="Times New Roman" w:cs="Times New Roman"/>
        </w:rPr>
        <w:lastRenderedPageBreak/>
        <w:t xml:space="preserve">необходимую информацию и документы. </w:t>
      </w:r>
      <w:r w:rsidRPr="00945B30">
        <w:rPr>
          <w:rFonts w:ascii="Times New Roman" w:hAnsi="Times New Roman" w:cs="Times New Roman"/>
        </w:rPr>
        <w:br/>
        <w:t xml:space="preserve">32. </w:t>
      </w:r>
      <w:proofErr w:type="gramStart"/>
      <w:r w:rsidRPr="00945B30">
        <w:rPr>
          <w:rFonts w:ascii="Times New Roman" w:hAnsi="Times New Roman" w:cs="Times New Roman"/>
        </w:rPr>
        <w:t xml:space="preserve">Лицензирующий орган имеет право приостановить действие лицензии в случае: </w:t>
      </w:r>
      <w:r w:rsidRPr="00945B30">
        <w:rPr>
          <w:rFonts w:ascii="Times New Roman" w:hAnsi="Times New Roman" w:cs="Times New Roman"/>
        </w:rPr>
        <w:br/>
        <w:t>а) выявления лицензирующим органом, государственными надзорными и контрольными органами, иными органами государственной власти в пределах их компетенции нарушений лицензионных требований и условий, которые могут повлечь за собой нанесение ущерба правам, законным интересам, здоровью граждан, а также обороноспособности и безопасности государства;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  <w:t xml:space="preserve">б) невыполнения лицензиатом решений лицензирующего органа, обязывающих его устранить выявленные нарушения. </w:t>
      </w:r>
      <w:r w:rsidRPr="00945B30">
        <w:rPr>
          <w:rFonts w:ascii="Times New Roman" w:hAnsi="Times New Roman" w:cs="Times New Roman"/>
        </w:rPr>
        <w:br/>
        <w:t xml:space="preserve">33. </w:t>
      </w:r>
      <w:proofErr w:type="gramStart"/>
      <w:r w:rsidRPr="00945B30">
        <w:rPr>
          <w:rFonts w:ascii="Times New Roman" w:hAnsi="Times New Roman" w:cs="Times New Roman"/>
        </w:rPr>
        <w:t xml:space="preserve">Лицензия теряет юридическую силу и считается аннулированной: </w:t>
      </w:r>
      <w:r w:rsidRPr="00945B30">
        <w:rPr>
          <w:rFonts w:ascii="Times New Roman" w:hAnsi="Times New Roman" w:cs="Times New Roman"/>
        </w:rPr>
        <w:br/>
        <w:t xml:space="preserve">а) в случае неуплаты лицензиатом в течение 3 месяцев лицензионного сбора; </w:t>
      </w:r>
      <w:r w:rsidRPr="00945B30">
        <w:rPr>
          <w:rFonts w:ascii="Times New Roman" w:hAnsi="Times New Roman" w:cs="Times New Roman"/>
        </w:rPr>
        <w:br/>
        <w:t xml:space="preserve">б) с даты ликвидации юридического лица или прекращения его деятельности в результате реорганизации, за исключением его преобразования. </w:t>
      </w:r>
      <w:r w:rsidRPr="00945B30">
        <w:rPr>
          <w:rFonts w:ascii="Times New Roman" w:hAnsi="Times New Roman" w:cs="Times New Roman"/>
        </w:rPr>
        <w:br/>
        <w:t>34.</w:t>
      </w:r>
      <w:proofErr w:type="gramEnd"/>
      <w:r w:rsidRPr="00945B30">
        <w:rPr>
          <w:rFonts w:ascii="Times New Roman" w:hAnsi="Times New Roman" w:cs="Times New Roman"/>
        </w:rPr>
        <w:t xml:space="preserve"> Лицензия может быть аннулирована решением суда на основании заявления лицензирующего органа или органа государственной власти в соответствии с его компетенцией. Одновременно с подачей заявления в суд лицензирующий орган вправе приостанавливать действие лицензии на период до вступления в силу решения суда. </w:t>
      </w:r>
      <w:r w:rsidRPr="00945B30">
        <w:rPr>
          <w:rFonts w:ascii="Times New Roman" w:hAnsi="Times New Roman" w:cs="Times New Roman"/>
        </w:rPr>
        <w:br/>
        <w:t xml:space="preserve">35. </w:t>
      </w:r>
      <w:proofErr w:type="gramStart"/>
      <w:r w:rsidRPr="00945B30">
        <w:rPr>
          <w:rFonts w:ascii="Times New Roman" w:hAnsi="Times New Roman" w:cs="Times New Roman"/>
        </w:rPr>
        <w:t xml:space="preserve">Основанием для аннулирования лицензии является: </w:t>
      </w:r>
      <w:r w:rsidRPr="00945B30">
        <w:rPr>
          <w:rFonts w:ascii="Times New Roman" w:hAnsi="Times New Roman" w:cs="Times New Roman"/>
        </w:rPr>
        <w:br/>
        <w:t xml:space="preserve">а) обнаружение недостоверной или искаженной информации в документах, представленных для получения лицензии; </w:t>
      </w:r>
      <w:r w:rsidRPr="00945B30">
        <w:rPr>
          <w:rFonts w:ascii="Times New Roman" w:hAnsi="Times New Roman" w:cs="Times New Roman"/>
        </w:rPr>
        <w:br/>
        <w:t xml:space="preserve">б) неоднократное или грубое нарушение лицензиатом лицензионных требований и условий; </w:t>
      </w:r>
      <w:r w:rsidRPr="00945B30">
        <w:rPr>
          <w:rFonts w:ascii="Times New Roman" w:hAnsi="Times New Roman" w:cs="Times New Roman"/>
        </w:rPr>
        <w:br/>
        <w:t xml:space="preserve">в) незаконность решения о выдаче лицензии. </w:t>
      </w:r>
      <w:r w:rsidRPr="00945B30">
        <w:rPr>
          <w:rFonts w:ascii="Times New Roman" w:hAnsi="Times New Roman" w:cs="Times New Roman"/>
        </w:rPr>
        <w:br/>
        <w:t>36.</w:t>
      </w:r>
      <w:proofErr w:type="gramEnd"/>
      <w:r w:rsidRPr="00945B30">
        <w:rPr>
          <w:rFonts w:ascii="Times New Roman" w:hAnsi="Times New Roman" w:cs="Times New Roman"/>
        </w:rPr>
        <w:t xml:space="preserve"> Решение о приостановлении действия лицензии или о направлении в суд заявления об аннулировании лицензии доводится лицензирующим органом до сведения лицензиата в письменной форме с соответствующим обоснованием в 3-дневный срок </w:t>
      </w:r>
      <w:proofErr w:type="gramStart"/>
      <w:r w:rsidRPr="00945B30">
        <w:rPr>
          <w:rFonts w:ascii="Times New Roman" w:hAnsi="Times New Roman" w:cs="Times New Roman"/>
        </w:rPr>
        <w:t>с даты принятия</w:t>
      </w:r>
      <w:proofErr w:type="gramEnd"/>
      <w:r w:rsidRPr="00945B30">
        <w:rPr>
          <w:rFonts w:ascii="Times New Roman" w:hAnsi="Times New Roman" w:cs="Times New Roman"/>
        </w:rPr>
        <w:t xml:space="preserve"> решения. </w:t>
      </w:r>
      <w:r w:rsidRPr="00945B30">
        <w:rPr>
          <w:rFonts w:ascii="Times New Roman" w:hAnsi="Times New Roman" w:cs="Times New Roman"/>
        </w:rPr>
        <w:br/>
        <w:t xml:space="preserve">Решение о приостановлении действия лицензии может быть обжаловано в порядке, установленном законодательством Российской Федерации. </w:t>
      </w:r>
      <w:r w:rsidRPr="00945B30">
        <w:rPr>
          <w:rFonts w:ascii="Times New Roman" w:hAnsi="Times New Roman" w:cs="Times New Roman"/>
        </w:rPr>
        <w:br/>
        <w:t xml:space="preserve">37. Лицензирующий орган устанавливает срок устранения лицензиатом обстоятельств, повлекших за собой приостановление действия лицензии. Указанный срок не может превышать 6 месяцев. </w:t>
      </w:r>
      <w:r w:rsidRPr="00945B30">
        <w:rPr>
          <w:rFonts w:ascii="Times New Roman" w:hAnsi="Times New Roman" w:cs="Times New Roman"/>
        </w:rPr>
        <w:br/>
        <w:t xml:space="preserve">В </w:t>
      </w:r>
      <w:proofErr w:type="gramStart"/>
      <w:r w:rsidRPr="00945B30">
        <w:rPr>
          <w:rFonts w:ascii="Times New Roman" w:hAnsi="Times New Roman" w:cs="Times New Roman"/>
        </w:rPr>
        <w:t>случае</w:t>
      </w:r>
      <w:proofErr w:type="gramEnd"/>
      <w:r w:rsidRPr="00945B30">
        <w:rPr>
          <w:rFonts w:ascii="Times New Roman" w:hAnsi="Times New Roman" w:cs="Times New Roman"/>
        </w:rPr>
        <w:t xml:space="preserve"> если в установленный срок лицензиат не устранил указанные обстоятельства, лицензирующий орган обращается в суд с заявлением об аннулировании лицензии. </w:t>
      </w:r>
      <w:r w:rsidRPr="00945B30">
        <w:rPr>
          <w:rFonts w:ascii="Times New Roman" w:hAnsi="Times New Roman" w:cs="Times New Roman"/>
        </w:rPr>
        <w:br/>
        <w:t xml:space="preserve">При устранении лицензиатом обстоятельств, повлекших за собой приостановление действия лицензии, лицензирующий орган в 15-дневный срок принимает решение о возобновлении ее действия и в 3-дневный срок уведомляет о своем решении государственные надзорные и контрольные органы и лицензиата. </w:t>
      </w:r>
      <w:r w:rsidRPr="00945B30">
        <w:rPr>
          <w:rFonts w:ascii="Times New Roman" w:hAnsi="Times New Roman" w:cs="Times New Roman"/>
        </w:rPr>
        <w:br/>
        <w:t xml:space="preserve">38. На период приостановления действия лицензии лицензиат сдает в лицензирующий орган лицензию и ее копии (при осуществлении деятельности на территориально обособленных объектах). </w:t>
      </w:r>
      <w:r w:rsidRPr="00945B30">
        <w:rPr>
          <w:rFonts w:ascii="Times New Roman" w:hAnsi="Times New Roman" w:cs="Times New Roman"/>
        </w:rPr>
        <w:br/>
        <w:t xml:space="preserve">При возобновлении действия лицензии лицензирующий орган возвращает ее лицензиату. Плата при этом не взимается. </w:t>
      </w:r>
      <w:r w:rsidRPr="00945B30">
        <w:rPr>
          <w:rFonts w:ascii="Times New Roman" w:hAnsi="Times New Roman" w:cs="Times New Roman"/>
        </w:rPr>
        <w:br/>
        <w:t xml:space="preserve">39. Лицензирующий орган информирует заинтересованные органы о приостановлении действия лицензии, о направлении в суд заявления об аннулировании лицензии и аннулировании лицензии в письменной форме в течение 3 дней </w:t>
      </w:r>
      <w:proofErr w:type="gramStart"/>
      <w:r w:rsidRPr="00945B30">
        <w:rPr>
          <w:rFonts w:ascii="Times New Roman" w:hAnsi="Times New Roman" w:cs="Times New Roman"/>
        </w:rPr>
        <w:t>с даты принятия</w:t>
      </w:r>
      <w:proofErr w:type="gramEnd"/>
      <w:r w:rsidRPr="00945B30">
        <w:rPr>
          <w:rFonts w:ascii="Times New Roman" w:hAnsi="Times New Roman" w:cs="Times New Roman"/>
        </w:rPr>
        <w:t xml:space="preserve"> решения. </w:t>
      </w:r>
      <w:r w:rsidRPr="00945B30">
        <w:rPr>
          <w:rFonts w:ascii="Times New Roman" w:hAnsi="Times New Roman" w:cs="Times New Roman"/>
        </w:rPr>
        <w:br/>
        <w:t xml:space="preserve">40. </w:t>
      </w:r>
      <w:proofErr w:type="gramStart"/>
      <w:r w:rsidRPr="00945B30">
        <w:rPr>
          <w:rFonts w:ascii="Times New Roman" w:hAnsi="Times New Roman" w:cs="Times New Roman"/>
        </w:rPr>
        <w:t xml:space="preserve">Лицензирующий орган ведет реестр лицензий, в котором указываются: </w:t>
      </w:r>
      <w:r w:rsidRPr="00945B30">
        <w:rPr>
          <w:rFonts w:ascii="Times New Roman" w:hAnsi="Times New Roman" w:cs="Times New Roman"/>
        </w:rPr>
        <w:br/>
        <w:t xml:space="preserve">а) сведения о лицензиате с указанием его наименования, организационно - правовой формы, кода по Общероссийскому классификатору предприятий и организаций и места его нахождения (в том числе места нахождения территориально обособленных объектов); </w:t>
      </w:r>
      <w:r w:rsidRPr="00945B30">
        <w:rPr>
          <w:rFonts w:ascii="Times New Roman" w:hAnsi="Times New Roman" w:cs="Times New Roman"/>
        </w:rPr>
        <w:br/>
        <w:t xml:space="preserve">б) лицензируемый вид деятельности; </w:t>
      </w:r>
      <w:r w:rsidRPr="00945B30">
        <w:rPr>
          <w:rFonts w:ascii="Times New Roman" w:hAnsi="Times New Roman" w:cs="Times New Roman"/>
        </w:rPr>
        <w:br/>
        <w:t xml:space="preserve">в) номер лицензии и дата ее выдачи; </w:t>
      </w:r>
      <w:r w:rsidRPr="00945B30">
        <w:rPr>
          <w:rFonts w:ascii="Times New Roman" w:hAnsi="Times New Roman" w:cs="Times New Roman"/>
        </w:rPr>
        <w:br/>
        <w:t>г) срок действия лицензии;</w:t>
      </w:r>
      <w:proofErr w:type="gramEnd"/>
      <w:r w:rsidRPr="00945B30">
        <w:rPr>
          <w:rFonts w:ascii="Times New Roman" w:hAnsi="Times New Roman" w:cs="Times New Roman"/>
        </w:rPr>
        <w:t xml:space="preserve"> </w:t>
      </w:r>
      <w:r w:rsidRPr="00945B30">
        <w:rPr>
          <w:rFonts w:ascii="Times New Roman" w:hAnsi="Times New Roman" w:cs="Times New Roman"/>
        </w:rPr>
        <w:br/>
        <w:t xml:space="preserve">д) сведения о лицензирующем органе; </w:t>
      </w:r>
      <w:r w:rsidRPr="00945B30">
        <w:rPr>
          <w:rFonts w:ascii="Times New Roman" w:hAnsi="Times New Roman" w:cs="Times New Roman"/>
        </w:rPr>
        <w:br/>
        <w:t xml:space="preserve">е) условия осуществления лицензируемого вида деятельности; </w:t>
      </w:r>
      <w:r w:rsidRPr="00945B30">
        <w:rPr>
          <w:rFonts w:ascii="Times New Roman" w:hAnsi="Times New Roman" w:cs="Times New Roman"/>
        </w:rPr>
        <w:br/>
        <w:t xml:space="preserve">ж) сведения о переоформлении лицензии; </w:t>
      </w:r>
      <w:r w:rsidRPr="00945B30">
        <w:rPr>
          <w:rFonts w:ascii="Times New Roman" w:hAnsi="Times New Roman" w:cs="Times New Roman"/>
        </w:rPr>
        <w:br/>
      </w:r>
      <w:r w:rsidRPr="00945B30">
        <w:rPr>
          <w:rFonts w:ascii="Times New Roman" w:hAnsi="Times New Roman" w:cs="Times New Roman"/>
        </w:rPr>
        <w:lastRenderedPageBreak/>
        <w:t xml:space="preserve">з) основания и даты приостановления и возобновления действия лицензии; </w:t>
      </w:r>
      <w:r w:rsidRPr="00945B30">
        <w:rPr>
          <w:rFonts w:ascii="Times New Roman" w:hAnsi="Times New Roman" w:cs="Times New Roman"/>
        </w:rPr>
        <w:br/>
        <w:t xml:space="preserve">и) основание и дата аннулирования лицензии. </w:t>
      </w:r>
      <w:r w:rsidRPr="00945B30">
        <w:rPr>
          <w:rFonts w:ascii="Times New Roman" w:hAnsi="Times New Roman" w:cs="Times New Roman"/>
        </w:rPr>
        <w:br/>
        <w:t xml:space="preserve">41. Информация, содержащаяся в реестре лицензий, является открытой в той части, которая не содержит сведений, составляющих государственную тайну, и предоставляется на платной основе в виде выписок о лицензиатах. </w:t>
      </w:r>
      <w:r w:rsidRPr="00945B30">
        <w:rPr>
          <w:rFonts w:ascii="Times New Roman" w:hAnsi="Times New Roman" w:cs="Times New Roman"/>
        </w:rPr>
        <w:br/>
        <w:t xml:space="preserve">42. Органам государственной власти и органам местного самоуправления информация из реестра лицензий предоставляется бесплатно. </w:t>
      </w:r>
      <w:r w:rsidRPr="00945B30">
        <w:rPr>
          <w:rFonts w:ascii="Times New Roman" w:hAnsi="Times New Roman" w:cs="Times New Roman"/>
        </w:rPr>
        <w:br/>
        <w:t xml:space="preserve">43. Срок предоставления информации из реестра лицензий не может превышать 3 дня </w:t>
      </w:r>
      <w:proofErr w:type="gramStart"/>
      <w:r w:rsidRPr="00945B30">
        <w:rPr>
          <w:rFonts w:ascii="Times New Roman" w:hAnsi="Times New Roman" w:cs="Times New Roman"/>
        </w:rPr>
        <w:t>с даты подачи</w:t>
      </w:r>
      <w:proofErr w:type="gramEnd"/>
      <w:r w:rsidRPr="00945B30">
        <w:rPr>
          <w:rFonts w:ascii="Times New Roman" w:hAnsi="Times New Roman" w:cs="Times New Roman"/>
        </w:rPr>
        <w:t xml:space="preserve"> (регистрации) соответствующего заявления при условии предъявления документа, подтверждающего оплату этой услуги. </w:t>
      </w:r>
      <w:r w:rsidRPr="00945B30">
        <w:rPr>
          <w:rFonts w:ascii="Times New Roman" w:hAnsi="Times New Roman" w:cs="Times New Roman"/>
        </w:rPr>
        <w:br/>
        <w:t xml:space="preserve">44. </w:t>
      </w:r>
      <w:proofErr w:type="gramStart"/>
      <w:r w:rsidRPr="00945B30">
        <w:rPr>
          <w:rFonts w:ascii="Times New Roman" w:hAnsi="Times New Roman" w:cs="Times New Roman"/>
        </w:rPr>
        <w:t xml:space="preserve">За рассмотрение заявления соискателя лицензии вносится плата в размере 300 рублей, за выдачу лицензии вносится лицензионный сбор в размере 1000 рублей, за переоформление лицензии, внесение в нее изменений и выдачу новой лицензии - плата в размере 10 рублей, за предоставление из реестра лицензий информации об одном лицензиате - плата в размере 10 рублей. </w:t>
      </w:r>
      <w:r w:rsidRPr="00945B30">
        <w:rPr>
          <w:rFonts w:ascii="Times New Roman" w:hAnsi="Times New Roman" w:cs="Times New Roman"/>
        </w:rPr>
        <w:br/>
        <w:t>45.</w:t>
      </w:r>
      <w:proofErr w:type="gramEnd"/>
      <w:r w:rsidRPr="00945B30">
        <w:rPr>
          <w:rFonts w:ascii="Times New Roman" w:hAnsi="Times New Roman" w:cs="Times New Roman"/>
        </w:rPr>
        <w:t xml:space="preserve"> Средства, внесенные в качестве платы за рассмотрение заявлений, выдачу, продление, переоформление лицензий и предоставление информации из реестра лицензий, зачисляются в федеральный бюджет. </w:t>
      </w:r>
      <w:r w:rsidRPr="00945B30">
        <w:rPr>
          <w:rFonts w:ascii="Times New Roman" w:hAnsi="Times New Roman" w:cs="Times New Roman"/>
        </w:rPr>
        <w:br/>
        <w:t xml:space="preserve">46. Финансирование расходов лицензирующего органа, связанных с осуществлением лицензионной деятельности, производится за счет средств федерального бюджета, предусмотренных Российскому </w:t>
      </w:r>
      <w:proofErr w:type="gramStart"/>
      <w:r w:rsidRPr="00945B30">
        <w:rPr>
          <w:rFonts w:ascii="Times New Roman" w:hAnsi="Times New Roman" w:cs="Times New Roman"/>
        </w:rPr>
        <w:t>авиационно - космическому</w:t>
      </w:r>
      <w:proofErr w:type="gramEnd"/>
      <w:r w:rsidRPr="00945B30">
        <w:rPr>
          <w:rFonts w:ascii="Times New Roman" w:hAnsi="Times New Roman" w:cs="Times New Roman"/>
        </w:rPr>
        <w:t xml:space="preserve"> агентству на содержание центрального аппарата. </w:t>
      </w:r>
      <w:r w:rsidRPr="00945B30">
        <w:rPr>
          <w:rFonts w:ascii="Times New Roman" w:hAnsi="Times New Roman" w:cs="Times New Roman"/>
        </w:rPr>
        <w:br/>
        <w:t xml:space="preserve">47. За нарушение или ненадлежащее исполнение установленного порядка лицензирования должностные лица лицензирующего органа несут ответственность в соответствии с законодательством Российской Федерации. </w:t>
      </w:r>
      <w:r w:rsidRPr="00945B30">
        <w:rPr>
          <w:rFonts w:ascii="Times New Roman" w:hAnsi="Times New Roman" w:cs="Times New Roman"/>
        </w:rPr>
        <w:br/>
        <w:t xml:space="preserve">48. Решения и действия лицензирующего органа могут быть обжалованы в порядке, установленном законодательством Российской Федерации. </w:t>
      </w:r>
      <w:r w:rsidRPr="00945B30">
        <w:rPr>
          <w:rFonts w:ascii="Times New Roman" w:hAnsi="Times New Roman" w:cs="Times New Roman"/>
        </w:rPr>
        <w:br/>
      </w:r>
    </w:p>
    <w:p w:rsidR="00945B30" w:rsidRPr="00945B30" w:rsidRDefault="00945B30" w:rsidP="00945B30">
      <w:pPr>
        <w:pStyle w:val="110"/>
        <w:spacing w:after="240" w:afterAutospacing="0"/>
        <w:ind w:left="-851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>Приложение</w:t>
      </w:r>
      <w:r w:rsidRPr="00945B30">
        <w:rPr>
          <w:rFonts w:ascii="Times New Roman" w:hAnsi="Times New Roman" w:cs="Times New Roman"/>
        </w:rPr>
        <w:br/>
        <w:t>к Положению о лицензировании</w:t>
      </w:r>
      <w:r w:rsidRPr="00945B30">
        <w:rPr>
          <w:rFonts w:ascii="Times New Roman" w:hAnsi="Times New Roman" w:cs="Times New Roman"/>
        </w:rPr>
        <w:br/>
        <w:t xml:space="preserve">деятельности по разработке, </w:t>
      </w:r>
      <w:r w:rsidRPr="00945B30">
        <w:rPr>
          <w:rFonts w:ascii="Times New Roman" w:hAnsi="Times New Roman" w:cs="Times New Roman"/>
        </w:rPr>
        <w:br/>
        <w:t>производству и испытаниям авиационной</w:t>
      </w:r>
      <w:r w:rsidRPr="00945B30">
        <w:rPr>
          <w:rFonts w:ascii="Times New Roman" w:hAnsi="Times New Roman" w:cs="Times New Roman"/>
        </w:rPr>
        <w:br/>
        <w:t>техники, в том числе авиационной</w:t>
      </w:r>
      <w:r w:rsidRPr="00945B30">
        <w:rPr>
          <w:rFonts w:ascii="Times New Roman" w:hAnsi="Times New Roman" w:cs="Times New Roman"/>
        </w:rPr>
        <w:br/>
        <w:t>техники двойного назначения</w:t>
      </w:r>
    </w:p>
    <w:p w:rsidR="00945B30" w:rsidRPr="00945B30" w:rsidRDefault="00945B30" w:rsidP="00945B30">
      <w:pPr>
        <w:pStyle w:val="110"/>
        <w:spacing w:after="240" w:afterAutospacing="0"/>
        <w:ind w:left="-851"/>
        <w:jc w:val="center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>ПЕРЕЧЕНЬ</w:t>
      </w:r>
      <w:bookmarkStart w:id="0" w:name="_GoBack"/>
      <w:bookmarkEnd w:id="0"/>
      <w:r w:rsidRPr="00945B30">
        <w:rPr>
          <w:rFonts w:ascii="Times New Roman" w:hAnsi="Times New Roman" w:cs="Times New Roman"/>
        </w:rPr>
        <w:br/>
        <w:t>РАБОТ И УСЛУГ ПО РАЗРАБОТКЕ, ПРОИЗВОДСТВУ</w:t>
      </w:r>
      <w:r w:rsidRPr="00945B30">
        <w:rPr>
          <w:rFonts w:ascii="Times New Roman" w:hAnsi="Times New Roman" w:cs="Times New Roman"/>
        </w:rPr>
        <w:br/>
        <w:t>И ИСПЫТАНИЯМ АВИАЦИОННОЙ ТЕХНИКИ, В ТОМ ЧИСЛЕ</w:t>
      </w:r>
      <w:r w:rsidRPr="00945B30">
        <w:rPr>
          <w:rFonts w:ascii="Times New Roman" w:hAnsi="Times New Roman" w:cs="Times New Roman"/>
        </w:rPr>
        <w:br/>
        <w:t>АВИАЦИОННОЙ ТЕХНИКИ ДВОЙНОГО НАЗНАЧЕНИЯ</w:t>
      </w:r>
    </w:p>
    <w:p w:rsidR="00945B30" w:rsidRPr="00945B30" w:rsidRDefault="00945B30" w:rsidP="00945B30">
      <w:pPr>
        <w:pStyle w:val="110"/>
        <w:ind w:left="-851"/>
        <w:rPr>
          <w:rFonts w:ascii="Times New Roman" w:hAnsi="Times New Roman" w:cs="Times New Roman"/>
        </w:rPr>
      </w:pPr>
      <w:r w:rsidRPr="00945B30">
        <w:rPr>
          <w:rFonts w:ascii="Times New Roman" w:hAnsi="Times New Roman" w:cs="Times New Roman"/>
        </w:rPr>
        <w:t xml:space="preserve">- Проведение научно - исследовательских, опытно - конструкторских и экспериментальных работ. </w:t>
      </w:r>
      <w:r w:rsidRPr="00945B30">
        <w:rPr>
          <w:rFonts w:ascii="Times New Roman" w:hAnsi="Times New Roman" w:cs="Times New Roman"/>
        </w:rPr>
        <w:br/>
        <w:t xml:space="preserve">- Создание систем для научных исследований, систем проектирования и управления на основе компьютерных технологий. </w:t>
      </w:r>
      <w:r w:rsidRPr="00945B30">
        <w:rPr>
          <w:rFonts w:ascii="Times New Roman" w:hAnsi="Times New Roman" w:cs="Times New Roman"/>
        </w:rPr>
        <w:br/>
        <w:t xml:space="preserve">- Разработка системных и прикладных программ. </w:t>
      </w:r>
      <w:r w:rsidRPr="00945B30">
        <w:rPr>
          <w:rFonts w:ascii="Times New Roman" w:hAnsi="Times New Roman" w:cs="Times New Roman"/>
        </w:rPr>
        <w:br/>
        <w:t xml:space="preserve">- Разработка диагностических и экспертных систем. </w:t>
      </w:r>
      <w:r w:rsidRPr="00945B30">
        <w:rPr>
          <w:rFonts w:ascii="Times New Roman" w:hAnsi="Times New Roman" w:cs="Times New Roman"/>
        </w:rPr>
        <w:br/>
        <w:t xml:space="preserve">- Разработка и изготовление наземного технологического оборудования, контрольно - проверочной аппаратуры, испытательного оборудования и запасных частей. </w:t>
      </w:r>
      <w:r w:rsidRPr="00945B30">
        <w:rPr>
          <w:rFonts w:ascii="Times New Roman" w:hAnsi="Times New Roman" w:cs="Times New Roman"/>
        </w:rPr>
        <w:br/>
        <w:t xml:space="preserve">- Моделирование систем, комплексов, процессов. </w:t>
      </w:r>
      <w:r w:rsidRPr="00945B30">
        <w:rPr>
          <w:rFonts w:ascii="Times New Roman" w:hAnsi="Times New Roman" w:cs="Times New Roman"/>
        </w:rPr>
        <w:br/>
        <w:t xml:space="preserve">- Проведение экспертизы проектов. </w:t>
      </w:r>
      <w:r w:rsidRPr="00945B30">
        <w:rPr>
          <w:rFonts w:ascii="Times New Roman" w:hAnsi="Times New Roman" w:cs="Times New Roman"/>
        </w:rPr>
        <w:br/>
        <w:t xml:space="preserve">- Производство летательных аппаратов, двигателей, агрегатов и оборудования для летательных аппаратов, оборудования для контроля и диагностики, тренажеров. </w:t>
      </w:r>
      <w:r w:rsidRPr="00945B30">
        <w:rPr>
          <w:rFonts w:ascii="Times New Roman" w:hAnsi="Times New Roman" w:cs="Times New Roman"/>
        </w:rPr>
        <w:br/>
      </w:r>
      <w:r w:rsidRPr="00945B30">
        <w:rPr>
          <w:rFonts w:ascii="Times New Roman" w:hAnsi="Times New Roman" w:cs="Times New Roman"/>
        </w:rPr>
        <w:lastRenderedPageBreak/>
        <w:t xml:space="preserve">- Производство наземного и испытательного технологического оборудования, запасных частей. </w:t>
      </w:r>
      <w:r w:rsidRPr="00945B30">
        <w:rPr>
          <w:rFonts w:ascii="Times New Roman" w:hAnsi="Times New Roman" w:cs="Times New Roman"/>
        </w:rPr>
        <w:br/>
        <w:t xml:space="preserve">- Производство </w:t>
      </w:r>
      <w:proofErr w:type="gramStart"/>
      <w:r w:rsidRPr="00945B30">
        <w:rPr>
          <w:rFonts w:ascii="Times New Roman" w:hAnsi="Times New Roman" w:cs="Times New Roman"/>
        </w:rPr>
        <w:t>учебно - тренировочных</w:t>
      </w:r>
      <w:proofErr w:type="gramEnd"/>
      <w:r w:rsidRPr="00945B30">
        <w:rPr>
          <w:rFonts w:ascii="Times New Roman" w:hAnsi="Times New Roman" w:cs="Times New Roman"/>
        </w:rPr>
        <w:t xml:space="preserve"> средств и тренажеров. </w:t>
      </w:r>
      <w:r w:rsidRPr="00945B30">
        <w:rPr>
          <w:rFonts w:ascii="Times New Roman" w:hAnsi="Times New Roman" w:cs="Times New Roman"/>
        </w:rPr>
        <w:br/>
        <w:t xml:space="preserve">- Производство средств измерений и испытательного оборудования. </w:t>
      </w:r>
      <w:r w:rsidRPr="00945B30">
        <w:rPr>
          <w:rFonts w:ascii="Times New Roman" w:hAnsi="Times New Roman" w:cs="Times New Roman"/>
        </w:rPr>
        <w:br/>
        <w:t xml:space="preserve">- Проведение летных и наземных испытаний образцов авиационной техники, авиационных двигателей и оборудования. </w:t>
      </w:r>
      <w:r w:rsidRPr="00945B30">
        <w:rPr>
          <w:rFonts w:ascii="Times New Roman" w:hAnsi="Times New Roman" w:cs="Times New Roman"/>
        </w:rPr>
        <w:br/>
        <w:t xml:space="preserve">- Обеспечение испытаний летательных аппаратов летным и инженерно - техническим составом. </w:t>
      </w:r>
    </w:p>
    <w:p w:rsidR="008A4957" w:rsidRPr="00945B30" w:rsidRDefault="00945B30" w:rsidP="00945B30">
      <w:pPr>
        <w:ind w:left="-851"/>
        <w:rPr>
          <w:rFonts w:ascii="Times New Roman" w:hAnsi="Times New Roman" w:cs="Times New Roman"/>
        </w:rPr>
      </w:pPr>
    </w:p>
    <w:sectPr w:rsidR="008A4957" w:rsidRPr="0094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0"/>
    <w:rsid w:val="001E33A4"/>
    <w:rsid w:val="00583ABB"/>
    <w:rsid w:val="009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стиль110"/>
    <w:basedOn w:val="a"/>
    <w:rsid w:val="00945B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стиль110"/>
    <w:basedOn w:val="a"/>
    <w:rsid w:val="00945B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2017-03-16T13:23:00Z</dcterms:created>
  <dcterms:modified xsi:type="dcterms:W3CDTF">2017-03-16T13:25:00Z</dcterms:modified>
</cp:coreProperties>
</file>