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Default="00E47DAC" w:rsidP="00E47DAC">
      <w:pPr>
        <w:pStyle w:val="a3"/>
        <w:spacing w:after="240" w:afterAutospacing="0"/>
        <w:ind w:left="-993"/>
      </w:pPr>
      <w:r>
        <w:t>24 июня 1998 года</w:t>
      </w:r>
      <w:r>
        <w:br/>
        <w:t>N 89-ФЗ</w:t>
      </w:r>
    </w:p>
    <w:p w:rsidR="00E47DAC" w:rsidRDefault="00E47DAC" w:rsidP="00E47DAC">
      <w:pPr>
        <w:pStyle w:val="a3"/>
        <w:spacing w:after="240" w:afterAutospacing="0"/>
        <w:ind w:left="-993"/>
        <w:jc w:val="center"/>
      </w:pPr>
      <w:r>
        <w:t>РОССИЙСКАЯ ФЕДЕРАЦИЯ</w:t>
      </w:r>
      <w:r>
        <w:br/>
      </w:r>
      <w:r>
        <w:br/>
        <w:t>ФЕДЕРАЛЬНЫЙ ЗАКОН</w:t>
      </w:r>
      <w:r>
        <w:br/>
      </w:r>
      <w:r>
        <w:br/>
        <w:t>ОБ ОТХОДАХ ПРОИЗВОДСТВА И ПОТРЕБЛЕНИЯ</w:t>
      </w:r>
      <w:r>
        <w:br/>
      </w:r>
      <w:bookmarkStart w:id="0" w:name="_GoBack"/>
      <w:bookmarkEnd w:id="0"/>
      <w:r>
        <w:br/>
      </w:r>
      <w:r>
        <w:br/>
        <w:t>(в ред. Федерального закона от 29.12.2000 N 169-ФЗ)</w:t>
      </w:r>
    </w:p>
    <w:p w:rsidR="00E47DAC" w:rsidRDefault="00E47DAC" w:rsidP="00E47DAC">
      <w:pPr>
        <w:pStyle w:val="a3"/>
        <w:ind w:left="-993"/>
      </w:pPr>
      <w: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природную среду, а также вовлечения таких отходов в хозяйственный оборот в качестве дополнительных источников сырья.</w:t>
      </w:r>
      <w:r>
        <w:br/>
      </w:r>
      <w:r>
        <w:br/>
        <w:t>Глава I. ОБЩИЕ ПОЛОЖЕНИЯ</w:t>
      </w:r>
      <w:r>
        <w:br/>
      </w:r>
      <w:r>
        <w:br/>
        <w:t xml:space="preserve">Статья 1. </w:t>
      </w:r>
      <w:proofErr w:type="gramStart"/>
      <w:r>
        <w:t>Основные понятия</w:t>
      </w:r>
      <w:r>
        <w:br/>
        <w:t>В настоящем Федеральном законе используются следующие основные понятия:</w:t>
      </w:r>
      <w:r>
        <w:br/>
        <w:t>-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  <w:r>
        <w:br/>
        <w:t xml:space="preserve">- опасные отходы - отходы, которые содержат вредные вещества, обладающие опасными свойствами (токсичностью, взрывоопасностью, </w:t>
      </w:r>
      <w:proofErr w:type="spellStart"/>
      <w:r>
        <w:t>пожароопасностью</w:t>
      </w:r>
      <w:proofErr w:type="spellEnd"/>
      <w: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>
        <w:t>кт с др</w:t>
      </w:r>
      <w:proofErr w:type="gramEnd"/>
      <w:r>
        <w:t>угими веществами;</w:t>
      </w:r>
      <w:r>
        <w:br/>
        <w:t>- обращение с отходами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  <w:r>
        <w:br/>
        <w:t>- размещение отходов - хранение и захоронение отходов;</w:t>
      </w:r>
      <w:r>
        <w:br/>
        <w:t>- 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  <w:r>
        <w:br/>
        <w:t>- 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среду;</w:t>
      </w:r>
      <w:r>
        <w:br/>
        <w:t>- 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  <w:r>
        <w:br/>
        <w:t>- 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среду;</w:t>
      </w:r>
      <w:r>
        <w:br/>
        <w:t xml:space="preserve">- 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</w:t>
      </w:r>
      <w:proofErr w:type="spellStart"/>
      <w:r>
        <w:t>хвостохранилище</w:t>
      </w:r>
      <w:proofErr w:type="spellEnd"/>
      <w:r>
        <w:t>, отвал горных пород и другое);</w:t>
      </w:r>
      <w:r>
        <w:br/>
        <w:t>- 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  <w:r>
        <w:br/>
        <w:t xml:space="preserve">- 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</w:t>
      </w:r>
      <w:r>
        <w:lastRenderedPageBreak/>
        <w:t>размещения отходов с учетом экологической обстановки на данной территории;</w:t>
      </w:r>
      <w:r>
        <w:br/>
        <w:t>- норматив образования отходов - установленное количество отходов конкретного вида при производстве единицы продукции;</w:t>
      </w:r>
      <w:r>
        <w:br/>
        <w:t>- паспорт опасных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>
        <w:br/>
        <w:t>- вид отходов - совокупность отходов, которые имеют общие признаки в соответствии с системой классификации отходов;</w:t>
      </w:r>
      <w:r>
        <w:br/>
        <w:t>- 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</w:t>
      </w:r>
      <w:proofErr w:type="gramStart"/>
      <w:r>
        <w:t>.</w:t>
      </w:r>
      <w:proofErr w:type="gramEnd"/>
      <w:r>
        <w:br/>
        <w:t>(</w:t>
      </w:r>
      <w:proofErr w:type="gramStart"/>
      <w:r>
        <w:t>а</w:t>
      </w:r>
      <w:proofErr w:type="gramEnd"/>
      <w:r>
        <w:t>бзац введен Федеральным законом от 29.12.2000 N 169-ФЗ)</w:t>
      </w:r>
      <w:r>
        <w:br/>
      </w:r>
      <w:r>
        <w:br/>
        <w:t>Статья 2. Правовое регулирование в области обращения с отходами</w:t>
      </w:r>
      <w:r>
        <w:br/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  <w:r>
        <w:br/>
        <w:t>2. Отношения в области обращения с радиоактивными отходами,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  <w:r>
        <w:br/>
      </w:r>
      <w:r>
        <w:br/>
        <w:t>Статья 3. Основные принципы государственной политики в области обращения с отходами</w:t>
      </w:r>
      <w:r>
        <w:br/>
        <w:t>Основными принципами государственной политики в области обращения с отходами являются:</w:t>
      </w:r>
      <w:r>
        <w:br/>
        <w:t>- 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разнообразия;</w:t>
      </w:r>
      <w:r>
        <w:br/>
        <w:t>- научно обоснованное сочетание экологических и экономических интересов общества в целях обеспечения устойчивого развития общества;</w:t>
      </w:r>
      <w:r>
        <w:br/>
        <w:t xml:space="preserve">- </w:t>
      </w:r>
      <w:proofErr w:type="gramStart"/>
      <w:r>
        <w:t>использование новейших научно - технических достижений в целях реализации малоотходных и безотходных технологий;</w:t>
      </w:r>
      <w:r>
        <w:br/>
        <w:t>- комплексная переработка материально - сырьевых ресурсов в целях уменьшения количества отходов;</w:t>
      </w:r>
      <w:r>
        <w:br/>
        <w:t>-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  <w:r>
        <w:br/>
        <w:t>- доступ в соответствии с законодательством Российской Федерации к информации в области обращения с отходами;</w:t>
      </w:r>
      <w:proofErr w:type="gramEnd"/>
      <w:r>
        <w:br/>
        <w:t>- участие в международном сотрудничестве Российской Федерации в области обращения с отходами.</w:t>
      </w:r>
      <w:r>
        <w:br/>
      </w:r>
      <w:r>
        <w:br/>
        <w:t>Статья 4. Отходы как объект права собственности</w:t>
      </w:r>
      <w:r>
        <w:br/>
        <w:t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  <w:r>
        <w:br/>
        <w:t>2. Право собственности на отходы может быть приобретено другим лицом на основании договора купли - продажи, мены, дарения или иной сделки об отчуждении отходов.</w:t>
      </w:r>
      <w:r>
        <w:br/>
        <w:t>3. Собственник опасных отходов вправе отчуждать опасные отходы в собственность другому лицу, передавать ему, оставаясь собственником, право владения, пользования или распоряжения опасными отходами, если у этого лица имеется лицензия на осуществление деятельности в области обращения с опасными отходами.</w:t>
      </w:r>
      <w:r>
        <w:br/>
        <w:t xml:space="preserve">4. </w:t>
      </w:r>
      <w:proofErr w:type="gramStart"/>
      <w:r>
        <w:t xml:space="preserve">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</w:t>
      </w:r>
      <w:r>
        <w:lastRenderedPageBreak/>
        <w:t>может обратить их в свою собственность, приступив к их использованию или совершив иные действия, свидетельствующие об обращении их в собственность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гражданским законодательством.</w:t>
      </w:r>
      <w:r>
        <w:br/>
      </w:r>
      <w:r>
        <w:br/>
        <w:t>Глава II.</w:t>
      </w:r>
      <w:r>
        <w:br/>
        <w:t>ПОЛНОМОЧИЯ РОССИЙСКОЙ ФЕДЕРАЦИИ, СУБЪЕКТОВ РОССИЙСКОЙ ФЕДЕРАЦИИ И ОРГАНОВ МЕСТНОГО САМОУПРАВЛЕНИЯ В ОБЛАСТИ ОБРАЩЕНИЯ С ОТХОДАМИ</w:t>
      </w:r>
      <w:r>
        <w:br/>
      </w:r>
      <w:r>
        <w:br/>
        <w:t>Статья 5. Полномочия Российской Федерации в области обращения с отходами</w:t>
      </w:r>
      <w:proofErr w:type="gramStart"/>
      <w:r>
        <w:br/>
        <w:t>К</w:t>
      </w:r>
      <w:proofErr w:type="gramEnd"/>
      <w:r>
        <w:t xml:space="preserve"> полномочиям Российской Федерации в области обращения с отходами относятся:</w:t>
      </w:r>
      <w:r>
        <w:br/>
        <w:t>- разработка и принятие федеральных законов и иных нормативных правовых актов Российской Федерации в области обращения с отходами;</w:t>
      </w:r>
      <w:r>
        <w:br/>
        <w:t>- проведение в Российской Федерации единой государственной политики в области обращения с отходами;</w:t>
      </w:r>
      <w:r>
        <w:br/>
        <w:t>- осуществление надзора за исполнением законодательства Российской Федерации в области обращения с отходами;</w:t>
      </w:r>
      <w:r>
        <w:br/>
        <w:t xml:space="preserve">- </w:t>
      </w:r>
      <w:proofErr w:type="gramStart"/>
      <w:r>
        <w:t>организация и осуществление государственного контроля и надзора за деятельностью в области обращения с отходами;</w:t>
      </w:r>
      <w:r>
        <w:br/>
        <w:t>- определение компетенции специально уполномоченных федеральных органов исполнительной власти в области обращения с отходами;</w:t>
      </w:r>
      <w:r>
        <w:br/>
        <w:t>- разработка, утверждение и реализация федеральных целевых программ в области обращения с отходами;</w:t>
      </w:r>
      <w:r>
        <w:br/>
        <w:t>- лицензирование деятельности в области обращения с опасными отходами;</w:t>
      </w:r>
      <w:r>
        <w:br/>
        <w:t>- установление государственных стандартов, правил, нормативов и требований безопасного обращения с отходами;</w:t>
      </w:r>
      <w:proofErr w:type="gramEnd"/>
      <w:r>
        <w:br/>
        <w:t>- 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r>
        <w:br/>
        <w:t>- организация государственного учета и отчетности в области обращения с отходами;</w:t>
      </w:r>
      <w:r>
        <w:br/>
        <w:t>- обеспечение населения информацией в области обращения с отходами;</w:t>
      </w:r>
      <w:r>
        <w:br/>
        <w:t>- определение порядка ведения государственного кадастра отходов и организация его ведения;</w:t>
      </w:r>
      <w:r>
        <w:br/>
        <w:t>- обеспечение экономических, социальных и правовых условий для более полного использования отходов и уменьшения их образования;</w:t>
      </w:r>
      <w:r>
        <w:br/>
        <w:t>- осуществление международного сотрудничества Российской Федерации в области обращения с отходами;</w:t>
      </w:r>
      <w:r>
        <w:br/>
        <w:t>- осуществление иных предусмотренных законодательством Российской Федерации полномочий.</w:t>
      </w:r>
      <w:r>
        <w:br/>
      </w:r>
      <w:r>
        <w:br/>
        <w:t xml:space="preserve">Статья 6. Полномочия субъектов Российской Федерации в области обращения с отходами. </w:t>
      </w:r>
      <w:proofErr w:type="gramStart"/>
      <w:r>
        <w:t>К полномочиям субъектов Российской Федерации в области обращения с отходами относятся:</w:t>
      </w:r>
      <w:r>
        <w:br/>
        <w:t>- обеспечение проведения государственной политики в области обращения с отходами;</w:t>
      </w:r>
      <w:r>
        <w:br/>
        <w:t>- осуществление правового регулирования в области обращения с отходами в соответствии с законодательством Российской Федерации и контроль за осуществлением такого регулирования;</w:t>
      </w:r>
      <w:r>
        <w:br/>
        <w:t>- проектирование и строительство объектов размещения отходов, а также объектов использования и обезвреживания отходов;</w:t>
      </w:r>
      <w:proofErr w:type="gramEnd"/>
      <w:r>
        <w:br/>
        <w:t>- определение органов исполнительной власти субъектов Российской Федерации в области обращения с отходами и компетенции данных органов;</w:t>
      </w:r>
      <w:r>
        <w:br/>
        <w:t>- организация и осуществление государственного контроля и надзора за деятельностью в области обращения с отходами;</w:t>
      </w:r>
      <w:r>
        <w:br/>
        <w:t>- 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r>
        <w:br/>
        <w:t xml:space="preserve">- </w:t>
      </w:r>
      <w:proofErr w:type="gramStart"/>
      <w:r>
        <w:t>разработка и реализация региональных целевых программ в области обращения с отходами, участие в разработке и выполнении федеральных целевых программ в области обращения с отходами;</w:t>
      </w:r>
      <w:r>
        <w:br/>
      </w:r>
      <w:r>
        <w:lastRenderedPageBreak/>
        <w:t>- обеспечение экономических, социальных и правовых условий для более полного использования отходов и уменьшения их образования;</w:t>
      </w:r>
      <w:r>
        <w:br/>
        <w:t>- обеспечение населения информацией в области обращения с отходами;</w:t>
      </w:r>
      <w:r>
        <w:br/>
        <w:t>- участие в ведении государственного кадастра отходов;</w:t>
      </w:r>
      <w:proofErr w:type="gramEnd"/>
      <w:r>
        <w:br/>
        <w:t>- участие в международном сотрудничестве Российской Федерации в области обращения с отходами;</w:t>
      </w:r>
      <w:r>
        <w:br/>
        <w:t>- иные полномочия в области обращения с отходами, не отнесенные к полномочиям Российской Федерации в области обращения с отходами.</w:t>
      </w:r>
      <w:r>
        <w:br/>
      </w:r>
      <w:r>
        <w:br/>
        <w:t>Статья 7. Специально уполномоченные федеральные органы исполнительной власти в области обращения с отходами.</w:t>
      </w:r>
      <w:r>
        <w:br/>
      </w:r>
      <w:r>
        <w:br/>
        <w:t>Специально уполномоченными федеральными органами исполнительной власти в области обращения с отходами являются федеральные органы исполнительной власти, на которые в установленном порядке возложено выполнение задач и функций государственного управления в области обращения с отходами.</w:t>
      </w:r>
      <w:r>
        <w:br/>
      </w:r>
      <w:r>
        <w:br/>
        <w:t>Статья 8. Полномочия органов местного самоуправления в области обращения с отходами.</w:t>
      </w:r>
      <w:r>
        <w:br/>
      </w:r>
      <w:r>
        <w:br/>
        <w:t>Органы местного самоуправления осуществляют свою деятельность в области обращения с отходами в пределах полномочий, предоставленных им законодательством Российской Федерации и законодательством субъектов Российской Федерации.</w:t>
      </w:r>
      <w:r>
        <w:br/>
      </w:r>
      <w:r>
        <w:br/>
      </w:r>
      <w:r>
        <w:br/>
        <w:t>Глава III.</w:t>
      </w:r>
      <w:r>
        <w:br/>
        <w:t>ОБЩИЕ ТРЕБОВАНИЯ К ОБРАЩЕНИЮ С ОТХОДАМИ.</w:t>
      </w:r>
      <w:r>
        <w:br/>
      </w:r>
      <w:r>
        <w:br/>
        <w:t>Статья 9. Лицензирование деятельности по обращению с опасными отходами</w:t>
      </w:r>
      <w:r>
        <w:br/>
        <w:t>1. Деятельность по обращению с опасными отходами подлежит лицензированию. Обязательным условием лицензирования деятельности по обращению с опасными отходами является соблюдение требований охраны здоровья человека и охраны окружающей природной среды.</w:t>
      </w:r>
      <w:r>
        <w:br/>
        <w:t>2. Порядок лицензирования деятельности по обращению с опасными отходами определяет Правительство Российской Федерации.</w:t>
      </w:r>
      <w:r>
        <w:br/>
      </w:r>
      <w:r>
        <w:br/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объектов.</w:t>
      </w:r>
      <w:r>
        <w:br/>
        <w:t xml:space="preserve">1. </w:t>
      </w:r>
      <w:proofErr w:type="gramStart"/>
      <w:r>
        <w:t>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  <w:r>
        <w:br/>
        <w:t>-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  <w:proofErr w:type="gramEnd"/>
      <w:r>
        <w:br/>
        <w:t>- иметь техническую и технологическую документацию об использовании, обезвреживании образующихся отходов.</w:t>
      </w:r>
      <w:r>
        <w:br/>
        <w:t>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экологической экспертизы.</w:t>
      </w:r>
      <w:r>
        <w:br/>
        <w:t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  <w:r>
        <w:br/>
      </w:r>
      <w:r>
        <w:lastRenderedPageBreak/>
        <w:br/>
        <w:t>Статья 11. Требования к эксплуатации предприятий, зданий, строений, сооружений и иных объектов.</w:t>
      </w:r>
      <w:r>
        <w:br/>
      </w:r>
      <w:proofErr w:type="gramStart"/>
      <w:r>
        <w:t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  <w:r>
        <w:br/>
        <w:t>-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человека;</w:t>
      </w:r>
      <w:r>
        <w:br/>
        <w:t>- разрабатывать проекты нормативов образования отходов и лимитов на размещение отходов в целях уменьшения количества их образования;</w:t>
      </w:r>
      <w:proofErr w:type="gramEnd"/>
      <w:r>
        <w:br/>
        <w:t xml:space="preserve">- </w:t>
      </w:r>
      <w:proofErr w:type="gramStart"/>
      <w:r>
        <w:t>внедрять малоотходные технологии на основе новейших научно-технических достижений;</w:t>
      </w:r>
      <w:r>
        <w:br/>
        <w:t>- проводить инвентаризацию отходов и объектов их размещения;</w:t>
      </w:r>
      <w:r>
        <w:br/>
        <w:t>- проводить мониторинг состояния окружающей природной среды на территориях объектов размещения отходов;</w:t>
      </w:r>
      <w:r>
        <w:br/>
        <w:t>- предоставлять в установленном порядке необходимую информацию в области обращения с отходами;</w:t>
      </w:r>
      <w:r>
        <w:br/>
        <w:t>- соблюдать требования предупреждения аварий, связанных с обращением с отходами, и принимать неотложные меры по их ликвидации;</w:t>
      </w:r>
      <w:proofErr w:type="gramEnd"/>
      <w:r>
        <w:br/>
        <w:t xml:space="preserve">- </w:t>
      </w:r>
      <w:proofErr w:type="gramStart"/>
      <w:r>
        <w:t>в случае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лиц, немедленно информировать об этом специально уполномоченные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  <w:proofErr w:type="gramEnd"/>
      <w:r>
        <w:br/>
      </w:r>
      <w:r>
        <w:br/>
        <w:t>Статья 12. Требования к объектам размещения отходов.</w:t>
      </w:r>
      <w:r>
        <w:br/>
        <w:t>1. Создание объектов размещения отходов допускается на основании разрешений, выданных специально уполномоченными федеральными органами исполнительной власти в области обращения с отходами в соответствии со своей компетенцией.</w:t>
      </w:r>
      <w:r>
        <w:br/>
        <w:t xml:space="preserve">2. Определение </w:t>
      </w:r>
      <w:proofErr w:type="gramStart"/>
      <w:r>
        <w:t>места строительства объектов размещения отходов</w:t>
      </w:r>
      <w:proofErr w:type="gramEnd"/>
      <w:r>
        <w:t xml:space="preserve">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Федерации, и при наличии положительного заключения государственной экологической экспертизы.</w:t>
      </w:r>
      <w:r>
        <w:br/>
        <w:t xml:space="preserve">3. </w:t>
      </w:r>
      <w:proofErr w:type="gramStart"/>
      <w:r>
        <w:t>На территориях объектов размещения отходов и в пределах их воздействия на окружающую природную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природной среды в порядке, установленном специально уполномоченными федеральными органами исполнительной власти в области обращения с отходами в соответствии со своей компетенцией.</w:t>
      </w:r>
      <w:r>
        <w:br/>
        <w:t>4.</w:t>
      </w:r>
      <w:proofErr w:type="gramEnd"/>
      <w:r>
        <w:t xml:space="preserve">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>
        <w:t>контроль за</w:t>
      </w:r>
      <w:proofErr w:type="gramEnd"/>
      <w:r>
        <w:t xml:space="preserve"> их состоянием и воздействием на окружающую природную среду и работы по восстановлению нарушенных земель в порядке, установленном законодательством Российской Федерации.</w:t>
      </w:r>
      <w:r>
        <w:br/>
        <w:t xml:space="preserve">5. Запрещается захоронение отходов на территориях городских и других поселений, лесопарковых, курортных, лечебно-оздоровительных, рекреационных зон, а также </w:t>
      </w:r>
      <w:proofErr w:type="spellStart"/>
      <w:r>
        <w:t>водоохранных</w:t>
      </w:r>
      <w:proofErr w:type="spellEnd"/>
      <w: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  <w:r>
        <w:br/>
        <w:t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Правительством Российской Федерации.</w:t>
      </w:r>
      <w:r>
        <w:br/>
      </w:r>
      <w:r>
        <w:lastRenderedPageBreak/>
        <w:br/>
        <w:t>Статья 13. Требования к обращению с отходами на территориях городских и других поселений.</w:t>
      </w:r>
      <w:r>
        <w:br/>
        <w:t>1. Территории городских и других поселений подлежат регулярной очистке от отходов в соответствии с экологическими, санитарными и иными требованиями.</w:t>
      </w:r>
      <w:r>
        <w:br/>
        <w:t>2. Организацию деятельности в области обращения с отходами на территориях городских и других поселений осуществляют органы местного самоуправления в соответствии с законодательством Российской Федерации.</w:t>
      </w:r>
      <w:r>
        <w:br/>
        <w:t>3. Порядок сбора отходов на территориях городских и других поселений,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природной среды и здоровья человека.</w:t>
      </w:r>
      <w:r>
        <w:br/>
      </w:r>
      <w:r>
        <w:br/>
        <w:t>Статья 13.1. Требования к обращению с ломом и отходами цветных и (или) черных металлов и их отчуждению.</w:t>
      </w:r>
      <w:r>
        <w:br/>
        <w:t xml:space="preserve">1. </w:t>
      </w:r>
      <w:proofErr w:type="gramStart"/>
      <w:r>
        <w:t>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  <w:r>
        <w:br/>
        <w:t>2.</w:t>
      </w:r>
      <w:proofErr w:type="gramEnd"/>
      <w:r>
        <w:t xml:space="preserve">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  <w:r>
        <w:br/>
        <w:t>3. Правила обращения с ломом и отходами цветных металлов и их отчуждения устанавливаются Правительством Российской Федерации.</w:t>
      </w:r>
      <w:r>
        <w:br/>
        <w:t>4. Правила обращения с ломом и отходами черных металлов и их отчуждения устанавливаются Правительством Российской Федерации.</w:t>
      </w:r>
      <w:r>
        <w:br/>
      </w:r>
      <w:r>
        <w:br/>
        <w:t>Статья 14. Требования к обращению с опасными отходами.</w:t>
      </w:r>
      <w:r>
        <w:br/>
        <w:t>1. Опасные отходы в зависимости от степени их вредного воздействия на окружающую природную среду и здоровье человека подразделяются на классы опасности в соответствии с критериями, установленными специально уполномоченными федеральными органами исполнительной власти в области обращения с отходами в соответствии со своей компетенцией.</w:t>
      </w:r>
      <w:r>
        <w:br/>
        <w:t>2. Индивидуальные предприниматели и юридические лица, в процессе деятельности которых образуются опасные отходы, обязаны подтвердить отнесение данных отходов к конкретному классу опасности в порядке, установленном специально уполномоченными федеральными органами исполнительной власти в области обращения с отходами.</w:t>
      </w:r>
      <w:r>
        <w:br/>
        <w:t>3. На опасные отходы должен быть составлен паспорт. Паспорт опасных отходов составляется на основании данных о составе и свойствах опасных отходов, оценки их опасности. Порядок паспортизации определяет Правительство Российской Федерации.</w:t>
      </w:r>
      <w:r>
        <w:br/>
        <w:t xml:space="preserve">4. </w:t>
      </w:r>
      <w:proofErr w:type="gramStart"/>
      <w:r>
        <w:t>Деятельность индивидуальных предпринимателей и юридических лиц, в процессе которой образуются опасные отходы,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природной среды и здоровья человека обращение с опасными отходами.</w:t>
      </w:r>
      <w:proofErr w:type="gramEnd"/>
      <w:r>
        <w:br/>
      </w:r>
      <w:r>
        <w:br/>
        <w:t>Статья 15. Требования к профессиональной подготовке лиц, допущенных к обращению с опасными отходами.</w:t>
      </w:r>
      <w:r>
        <w:br/>
        <w:t>1. Лица, которые допущены к обращению с опасными отходами, обязаны иметь профессиональную подготовку, подтвержденную свидетельствами (сертификатами) на право работы с опасными отходами.</w:t>
      </w:r>
      <w:r>
        <w:br/>
        <w:t>2. Ответственность за допуск работников к работе с опасными отходами несет соответствующее должностное лицо организации.</w:t>
      </w:r>
      <w:r>
        <w:br/>
      </w:r>
      <w:r>
        <w:lastRenderedPageBreak/>
        <w:br/>
        <w:t>Статья 16. Требования к транспортированию опасных отходов.</w:t>
      </w:r>
      <w:r>
        <w:br/>
        <w:t xml:space="preserve">1. </w:t>
      </w:r>
      <w:proofErr w:type="gramStart"/>
      <w:r>
        <w:t>Транспортирование опасных отходов должно осуществляться при следующих условиях:</w:t>
      </w:r>
      <w:r>
        <w:br/>
        <w:t>- наличие паспорта опасных отходов;</w:t>
      </w:r>
      <w:r>
        <w:br/>
        <w:t>- наличие специально оборудованных и снабженных специальными знаками транспортных средств;</w:t>
      </w:r>
      <w:r>
        <w:br/>
        <w:t>- соблюдение требований безопасности к транспортированию опасных - отходов на транспортных средствах;</w:t>
      </w:r>
      <w:r>
        <w:br/>
        <w:t>- наличие документации для транспортирования и передачи опасных отходов с указанием количества транспортируемых опасных отходов, цели и места назначения их транспортирования.</w:t>
      </w:r>
      <w:r>
        <w:br/>
        <w:t>2.</w:t>
      </w:r>
      <w:proofErr w:type="gramEnd"/>
      <w:r>
        <w:t xml:space="preserve"> Порядок транспортирования опасных отходов на транспортных средствах, требования к погрузочно-разгрузочным работам, упаковке, маркировке опасных отходов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специально уполномоченными федеральными органами исполнительной власти в области обращения с отходами в соответствии со своей компетенцией.</w:t>
      </w:r>
      <w:r>
        <w:br/>
      </w:r>
      <w:r>
        <w:br/>
        <w:t>Статья 17. Трансграничное перемещение отходов.</w:t>
      </w:r>
      <w:r>
        <w:br/>
        <w:t>1. Ввоз отходов на территорию Российской Федерации в целях их захоронения и обезвреживания запрещается.</w:t>
      </w:r>
      <w:r>
        <w:br/>
        <w:t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  <w:r>
        <w:br/>
        <w:t>3. Порядок трансграничного перемещения отходов устанавливается Правительством Российской Федерации.</w:t>
      </w:r>
      <w:r>
        <w:br/>
      </w:r>
      <w:r>
        <w:br/>
      </w:r>
      <w:r>
        <w:br/>
        <w:t>Глава IV. НОРМИРОВАНИЕ, ГОСУДАРСТВЕННЫЙ УЧЕТ И ОТЧЕТНОСТЬ В ОБЛАСТИ ОБРАЩЕНИЯ С ОТХОДАМИ</w:t>
      </w:r>
      <w:r>
        <w:br/>
      </w:r>
      <w:r>
        <w:br/>
        <w:t>Статья 18. Нормирование в области обращения с отходами.</w:t>
      </w:r>
      <w:r>
        <w:br/>
        <w:t xml:space="preserve">1. </w:t>
      </w:r>
      <w:proofErr w:type="gramStart"/>
      <w:r>
        <w:t>В целях обеспечения охраны окружающей природной среды и здоровья человека, уменьшения количества отходов применительно к индивидуальным предпринимателям и юридическим лицам, осуществляющим деятельность в области обращения с отходами, устанавливаются нормативы образования отходов и лимиты на их размещение.</w:t>
      </w:r>
      <w:r>
        <w:br/>
        <w:t>2.</w:t>
      </w:r>
      <w:proofErr w:type="gramEnd"/>
      <w:r>
        <w:t xml:space="preserve"> Лимиты на размещение отходов устанавливают в соответствии с нормативами предельно допустимых вредных воздействий на окружающую природную среду специально уполномоченные федеральные органы исполнительной власти в области обращения с отходами в соответствии со своей компетенцией.</w:t>
      </w:r>
      <w:r>
        <w:br/>
        <w:t>3. Индивидуальные предприниматели и юридические лица, осуществляющие деятельность в области обращения с отходами, разрабатывают проекты нормативов образования отходов и лимитов на их размещение.</w:t>
      </w:r>
      <w:r>
        <w:br/>
        <w:t>4. Порядок разработки и утверждения нормативов образования отходов и лимитов на их размещение определяет Правительство Российской Федерации.</w:t>
      </w:r>
      <w:r>
        <w:br/>
        <w:t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  <w:r>
        <w:br/>
      </w:r>
      <w:r>
        <w:br/>
        <w:t>Статья 19. Учет и отчетность в области обращения с отходами.</w:t>
      </w:r>
      <w:r>
        <w:br/>
        <w:t xml:space="preserve"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</w:t>
      </w:r>
      <w:r>
        <w:lastRenderedPageBreak/>
        <w:t>специально уполномоченные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специально уполномоченный федеральный орган исполнительной власти в области статистического учета.</w:t>
      </w:r>
      <w:r>
        <w:br/>
        <w:t xml:space="preserve">2. </w:t>
      </w:r>
      <w:proofErr w:type="gramStart"/>
      <w:r>
        <w:t>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специально уполномоченным федеральным органом исполнительной власти в области статистического учета по согласованию со специально уполномоченными федеральными органами исполнительной власти в области обращения с отходами в соответствии со своей компетенцией.</w:t>
      </w:r>
      <w:r>
        <w:br/>
        <w:t>3.</w:t>
      </w:r>
      <w:proofErr w:type="gramEnd"/>
      <w:r>
        <w:t xml:space="preserve">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специально уполномоченными федеральными органами исполнительной власти в области обращения с отходами в соответствии со своей компетенцией.</w:t>
      </w:r>
      <w:r>
        <w:br/>
      </w:r>
      <w:r>
        <w:br/>
        <w:t>Статья 20. Государственный кадастр отходов.</w:t>
      </w:r>
      <w:r>
        <w:br/>
        <w:t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  <w:r>
        <w:br/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Правительством Российской Федерации.</w:t>
      </w:r>
      <w:r>
        <w:br/>
      </w:r>
      <w:r>
        <w:br/>
      </w:r>
      <w:r>
        <w:br/>
        <w:t>Глава V. ЭКОНОМИЧЕСКОЕ РЕГУЛИРОВАНИЕ В ОБЛАСТИ ОБРАЩЕНИЯ С ОТХОДАМИ.</w:t>
      </w:r>
      <w:r>
        <w:br/>
      </w:r>
      <w:r>
        <w:br/>
        <w:t>Статья 21. Основные принципы экономического регулирования в области обращения с отходами.</w:t>
      </w:r>
      <w:r>
        <w:br/>
        <w:t>Основными принципами экономического регулирования в области обращения с отходами являются:</w:t>
      </w:r>
      <w:r>
        <w:br/>
        <w:t>- уменьшение количества отходов и вовлечение их в хозяйственный оборот;</w:t>
      </w:r>
      <w:r>
        <w:br/>
        <w:t>- платность размещения отходов;</w:t>
      </w:r>
      <w:r>
        <w:br/>
        <w:t>- экономическое стимулирование деятельности в области обращения с отходами.</w:t>
      </w:r>
      <w:r>
        <w:br/>
      </w:r>
      <w:r>
        <w:br/>
        <w:t>Статья 22. Программы в области обращения с отходами.</w:t>
      </w:r>
      <w:r>
        <w:br/>
        <w:t xml:space="preserve">1. </w:t>
      </w:r>
      <w:proofErr w:type="gramStart"/>
      <w:r>
        <w:t>В целях планирования мер по уменьшению количества отходов, их использованию, обезвреживанию и размещению с учетом состояния окружающей природной среды, а также уровня социально-экономического развития территорий федеральные органы исполнительной власти и органы исполнительной власти субъектов Российской Федерации разрабатывают соответственно федеральные целевые программы и региональные целевые программы в области обращения с отходами.</w:t>
      </w:r>
      <w:r>
        <w:br/>
        <w:t>2.</w:t>
      </w:r>
      <w:proofErr w:type="gramEnd"/>
      <w:r>
        <w:t xml:space="preserve"> Финансирование программ в области обращения с отходами осуществляется в соответствии с законодательством Российской Федерации и законодательством субъектов Российской Федерации.</w:t>
      </w:r>
      <w:r>
        <w:br/>
      </w:r>
      <w:r>
        <w:br/>
        <w:t>Статья 23. Плата за размещение отходов.</w:t>
      </w:r>
      <w:r>
        <w:br/>
        <w:t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  <w:r>
        <w:br/>
        <w:t>2. Базовые нормативы платы за размещение отходов определяет Правительство Российской Федерации.</w:t>
      </w:r>
      <w:r>
        <w:br/>
        <w:t xml:space="preserve">3. </w:t>
      </w:r>
      <w:proofErr w:type="gramStart"/>
      <w:r>
        <w:t xml:space="preserve">Дифференцированные ставки платы за размещение отходов устанавливают с учетом экологической обстановки на соответствующих территориях на основании базовых нормативов платы за размещение отходов в соответствии с законодательством Российской Федерации органы исполнительной власти субъектов Российской Федерации по согласованию со специально уполномоченными федеральными органами исполнительной власти в области обращения с </w:t>
      </w:r>
      <w:r>
        <w:lastRenderedPageBreak/>
        <w:t>отходами в соответствии со своей компетенцией.</w:t>
      </w:r>
      <w:proofErr w:type="gramEnd"/>
      <w:r>
        <w:br/>
      </w:r>
      <w:r>
        <w:br/>
        <w:t>Статья 24. Экономическое стимулирование деятельности в области обращения с отходами.</w:t>
      </w:r>
      <w:r>
        <w:br/>
        <w:t xml:space="preserve">1. </w:t>
      </w:r>
      <w:proofErr w:type="gramStart"/>
      <w:r>
        <w:t>Экономическое стимулирование деятельности в области обращения с отходами осуществляется посредством:</w:t>
      </w:r>
      <w:r>
        <w:br/>
        <w:t>- понижения размера платы за размещение отходов индивидуальным предпринимателям и юридическим лицам, осуществляющим деятельность, в процессе которой образуются отходы, при внедрении ими технологий, обеспечивающих уменьшение количества отходов;</w:t>
      </w:r>
      <w:r>
        <w:br/>
        <w:t>- 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  <w:r>
        <w:br/>
        <w:t>2.</w:t>
      </w:r>
      <w:proofErr w:type="gramEnd"/>
      <w:r>
        <w:t xml:space="preserve">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  <w:r>
        <w:br/>
      </w:r>
      <w:r>
        <w:br/>
      </w:r>
      <w:r>
        <w:br/>
        <w:t>Глава VI. КОНТРОЛЬ В ОБЛАСТИ ОБРАЩЕНИЯ С ОТХОДАМИ.</w:t>
      </w:r>
      <w:r>
        <w:br/>
      </w:r>
      <w:r>
        <w:br/>
        <w:t xml:space="preserve">Статья 25. Государственный </w:t>
      </w:r>
      <w:proofErr w:type="gramStart"/>
      <w:r>
        <w:t>контроль за</w:t>
      </w:r>
      <w:proofErr w:type="gramEnd"/>
      <w:r>
        <w:t xml:space="preserve"> деятельностью в области обращения с отходами.</w:t>
      </w:r>
      <w:r>
        <w:br/>
        <w:t xml:space="preserve">1. Государственный </w:t>
      </w:r>
      <w:proofErr w:type="gramStart"/>
      <w:r>
        <w:t>контроль за</w:t>
      </w:r>
      <w:proofErr w:type="gramEnd"/>
      <w:r>
        <w:t xml:space="preserve"> деятельностью в области обращения с отходами осуществляют специально уполномоченные федеральные органы исполнительной власти в области обращения с отходами в соответствии со своей компетенцией и органы исполнительной власти субъектов Российской Федерации.</w:t>
      </w:r>
      <w:r>
        <w:br/>
        <w:t xml:space="preserve">2. </w:t>
      </w:r>
      <w:proofErr w:type="gramStart"/>
      <w:r>
        <w:t>Государственный контроль за деятельностью в области обращения с отходами включает в себя:</w:t>
      </w:r>
      <w:r>
        <w:br/>
        <w:t>- контроль за выполнением экологических, санитарных и иных требований в области обращения с отходами;</w:t>
      </w:r>
      <w:r>
        <w:br/>
        <w:t>- контроль за соблюдением требований к трансграничному перемещению отходов;</w:t>
      </w:r>
      <w:r>
        <w:br/>
        <w:t>- контроль за соблюдением требований пожарной безопасности в области обращения с отходами;</w:t>
      </w:r>
      <w:r>
        <w:br/>
        <w:t>- контроль за соблюдением условий осуществления деятельности по обращению с опасными отходами на основании соответствующих лицензий;</w:t>
      </w:r>
      <w:proofErr w:type="gramEnd"/>
      <w:r>
        <w:br/>
        <w:t xml:space="preserve">- </w:t>
      </w:r>
      <w:proofErr w:type="gramStart"/>
      <w:r>
        <w:t>контроль за соблюдением требований предупреждения и ликвидации чрезвычайных ситуаций, возникающих при обращении с отходами;</w:t>
      </w:r>
      <w:r>
        <w:br/>
        <w:t>- контроль за соблюдением требований и правил транспортирования опасных отходов;</w:t>
      </w:r>
      <w:r>
        <w:br/>
        <w:t>- 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</w:t>
      </w:r>
      <w:r>
        <w:br/>
        <w:t>- контроль за достоверностью предоставляемой информации в области обращения с отходами и отчетности об отходах;</w:t>
      </w:r>
      <w:proofErr w:type="gramEnd"/>
      <w:r>
        <w:br/>
        <w:t xml:space="preserve">- </w:t>
      </w:r>
      <w:proofErr w:type="gramStart"/>
      <w:r>
        <w:t>выявление нарушений законодательства Российской Федерации в области обращения с отходами и контроль за принятием мер по устранению таких нарушений;</w:t>
      </w:r>
      <w:r>
        <w:br/>
        <w:t>- привлечение в установленном порядке виновных индивидуальных предпринимателей и юридических лиц к ответственности, применение штрафных санкций, предъявление исков о возмещении ущерба, причиненного окружающей природной среде и здоровью человека в результате нарушения законодательства Российской Федерации в области обращения с отходами.</w:t>
      </w:r>
      <w:r>
        <w:br/>
        <w:t>3.</w:t>
      </w:r>
      <w:proofErr w:type="gramEnd"/>
      <w:r>
        <w:t xml:space="preserve"> Решения органов, осуществляющих государственный </w:t>
      </w:r>
      <w:proofErr w:type="gramStart"/>
      <w:r>
        <w:t>контроль за</w:t>
      </w:r>
      <w:proofErr w:type="gramEnd"/>
      <w:r>
        <w:t xml:space="preserve"> деятельностью в области обращения с отходами, могут быть обжалованы в порядке, установленном законодательством Российской Федерации.</w:t>
      </w:r>
      <w:r>
        <w:br/>
      </w:r>
      <w:r>
        <w:br/>
        <w:t>Статья 26. Производственный контроль в области обращения с отходами.</w:t>
      </w:r>
      <w:r>
        <w:br/>
        <w:t xml:space="preserve">1.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в области обращения с отходами.</w:t>
      </w:r>
      <w:r>
        <w:br/>
        <w:t xml:space="preserve">2. Порядок осуществления производственного контроля в области обращения с отходами определяют юридические лица, осуществляющие деятельность в области обращения с отходами, по согласованию со специально уполномоченными федеральными органами исполнительной власти в </w:t>
      </w:r>
      <w:r>
        <w:lastRenderedPageBreak/>
        <w:t>области обращения с отходами.</w:t>
      </w:r>
      <w:r>
        <w:br/>
      </w:r>
      <w:r>
        <w:br/>
        <w:t>Статья 27. Общественный контроль в области обращения с отходами</w:t>
      </w:r>
      <w:r>
        <w:br/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  <w:r>
        <w:br/>
      </w:r>
      <w:r>
        <w:br/>
      </w:r>
      <w:r>
        <w:br/>
        <w:t>Глава VII. ОТВЕТСТВЕННОСТЬ ЗА НАРУШЕНИЕ ЗАКОНОДАТЕЛЬСТВА РОССИЙСКОЙ ФЕДЕРАЦИИ В ОБЛАСТИ ОБРАЩЕНИЯ С ОТХОДАМИ.</w:t>
      </w:r>
      <w:r>
        <w:br/>
      </w:r>
      <w:r>
        <w:br/>
        <w:t>Статья 28. Виды ответственности за нарушение законодательства Российской Федерации в области обращения с отходами.</w:t>
      </w:r>
      <w:r>
        <w:br/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  <w:r>
        <w:br/>
      </w:r>
      <w:r>
        <w:br/>
        <w:t>Статья 29. Исковые требования об ограничении, о приостановлении или о прекращении деятельности лиц, осуществляемой с нарушением законодательства Российской Федерации в области обращения с отходами:</w:t>
      </w:r>
      <w:r>
        <w:br/>
        <w:t>1. Исковые требования об ограничении, о приостановлении или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  <w:r>
        <w:br/>
        <w:t>2. Исковые требования об ограничении, о приостановлении или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  <w:r>
        <w:br/>
      </w:r>
      <w:r>
        <w:br/>
      </w:r>
      <w:r>
        <w:br/>
        <w:t>Глава VIII. ЗАКЛЮЧИТЕЛЬНЫЕ ПОЛОЖЕНИЯ</w:t>
      </w:r>
      <w:r>
        <w:br/>
      </w:r>
      <w:r>
        <w:br/>
        <w:t>Статья 30. Вступление настоящего Федерального закона в силу.</w:t>
      </w:r>
      <w:r>
        <w:br/>
        <w:t>Настоящий Федеральный закон вступает в силу со дня его официального опубликования.</w:t>
      </w:r>
      <w:r>
        <w:br/>
      </w:r>
      <w:r>
        <w:br/>
        <w:t>Статья 31. Приведение нормативных правовых актов в соответствие с настоящим Федеральным законом.</w:t>
      </w:r>
      <w:r>
        <w:br/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E47DAC" w:rsidRDefault="00E47DAC" w:rsidP="00E47DAC">
      <w:pPr>
        <w:pStyle w:val="a3"/>
        <w:ind w:left="-993"/>
      </w:pPr>
      <w:r>
        <w:t>Президент</w:t>
      </w:r>
      <w:r>
        <w:br/>
        <w:t>Российской Федерации</w:t>
      </w:r>
      <w:r>
        <w:br/>
        <w:t>Б.ЕЛЬЦИН</w:t>
      </w:r>
      <w:r>
        <w:br/>
      </w:r>
      <w:r>
        <w:br/>
        <w:t>Москва, Кремль</w:t>
      </w:r>
      <w:r>
        <w:br/>
        <w:t>24 июня 1998 года</w:t>
      </w:r>
      <w:r>
        <w:br/>
        <w:t>N 89-ФЗ</w:t>
      </w:r>
    </w:p>
    <w:p w:rsidR="008A4957" w:rsidRDefault="00E47DAC" w:rsidP="00E47DAC">
      <w:pPr>
        <w:ind w:left="-993"/>
      </w:pPr>
    </w:p>
    <w:sectPr w:rsid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AC"/>
    <w:rsid w:val="001E33A4"/>
    <w:rsid w:val="00583ABB"/>
    <w:rsid w:val="00E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2017-03-16T13:46:00Z</dcterms:created>
  <dcterms:modified xsi:type="dcterms:W3CDTF">2017-03-16T13:48:00Z</dcterms:modified>
</cp:coreProperties>
</file>